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w:t>
      </w:r>
    </w:p>
    <w:p w:rsidR="00000000" w:rsidDel="00000000" w:rsidP="00000000" w:rsidRDefault="00000000" w:rsidRPr="00000000" w14:paraId="00000003">
      <w:pPr>
        <w:rPr>
          <w:b w:val="1"/>
          <w:bCs w:val="1"/>
        </w:rPr>
      </w:pPr>
      <w:r w:rsidDel="00000000" w:rsidR="00000000" w:rsidRPr="00000000">
        <w:rPr>
          <w:b w:val="1"/>
          <w:bCs w:val="1"/>
          <w:rtl w:val="0"/>
        </w:rPr>
        <w:t xml:space="preserve">Anexo 1. Formato de Carta de solicitud de evaluación de estudios observacionales </w:t>
      </w:r>
    </w:p>
    <w:p w:rsidR="00000000" w:rsidDel="00000000" w:rsidP="00000000" w:rsidRDefault="00000000" w:rsidRPr="00000000" w14:paraId="00000004">
      <w:pPr>
        <w:jc w:val="center"/>
        <w:rPr>
          <w:b w:val="1"/>
          <w:bCs w:val="1"/>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t xml:space="preserve">Loja, XX de XXXX del 20XX</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t xml:space="preserve">Señor/a</w:t>
      </w:r>
    </w:p>
    <w:p w:rsidR="00000000" w:rsidDel="00000000" w:rsidP="00000000" w:rsidRDefault="00000000" w:rsidRPr="00000000" w14:paraId="00000009">
      <w:pPr>
        <w:jc w:val="both"/>
        <w:rPr/>
      </w:pPr>
      <w:r w:rsidDel="00000000" w:rsidR="00000000" w:rsidRPr="00000000">
        <w:rPr>
          <w:rtl w:val="0"/>
        </w:rPr>
        <w:t xml:space="preserve">Mgs. Sandra Mejia Michay</w:t>
      </w:r>
    </w:p>
    <w:p w:rsidR="00000000" w:rsidDel="00000000" w:rsidP="00000000" w:rsidRDefault="00000000" w:rsidRPr="00000000" w14:paraId="0000000A">
      <w:pPr>
        <w:jc w:val="both"/>
        <w:rPr/>
      </w:pPr>
      <w:r w:rsidDel="00000000" w:rsidR="00000000" w:rsidRPr="00000000">
        <w:rPr>
          <w:rtl w:val="0"/>
        </w:rPr>
        <w:t xml:space="preserve">Presidente del Comité de Ética de Investigación en Seres Humanos CEISH-UNL</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De mi consideración</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Por medio del presente, yo (nombres completos del investigador principal) en calidad de investigador principal, solicito la evaluación de la investigación (título de la investigación), que sustenta en la siguiente información:</w:t>
      </w:r>
    </w:p>
    <w:p w:rsidR="00000000" w:rsidDel="00000000" w:rsidP="00000000" w:rsidRDefault="00000000" w:rsidRPr="00000000" w14:paraId="0000000F">
      <w:pPr>
        <w:rPr/>
      </w:pPr>
      <w:r w:rsidDel="00000000" w:rsidR="00000000" w:rsidRPr="00000000">
        <w:rPr>
          <w:rtl w:val="0"/>
        </w:rPr>
      </w:r>
    </w:p>
    <w:tbl>
      <w:tblPr>
        <w:tblStyle w:val="Table1"/>
        <w:tblW w:w="8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8"/>
        <w:gridCol w:w="1842"/>
        <w:gridCol w:w="1985"/>
        <w:gridCol w:w="1978"/>
        <w:tblGridChange w:id="0">
          <w:tblGrid>
            <w:gridCol w:w="2688"/>
            <w:gridCol w:w="1842"/>
            <w:gridCol w:w="1985"/>
            <w:gridCol w:w="1978"/>
          </w:tblGrid>
        </w:tblGridChange>
      </w:tblGrid>
      <w:tr>
        <w:trPr>
          <w:cantSplit w:val="0"/>
          <w:tblHeader w:val="0"/>
        </w:trPr>
        <w:tc>
          <w:tcPr/>
          <w:p w:rsidR="00000000" w:rsidDel="00000000" w:rsidP="00000000" w:rsidRDefault="00000000" w:rsidRPr="00000000" w14:paraId="00000010">
            <w:pPr>
              <w:rPr>
                <w:b w:val="1"/>
                <w:bCs w:val="1"/>
              </w:rPr>
            </w:pPr>
            <w:r w:rsidDel="00000000" w:rsidR="00000000" w:rsidRPr="00000000">
              <w:rPr>
                <w:b w:val="1"/>
                <w:bCs w:val="1"/>
                <w:rtl w:val="0"/>
              </w:rPr>
              <w:t xml:space="preserve">Documentos adjuntos</w:t>
            </w:r>
          </w:p>
        </w:tc>
        <w:tc>
          <w:tcPr/>
          <w:p w:rsidR="00000000" w:rsidDel="00000000" w:rsidP="00000000" w:rsidRDefault="00000000" w:rsidRPr="00000000" w14:paraId="00000011">
            <w:pPr>
              <w:rPr>
                <w:b w:val="1"/>
                <w:bCs w:val="1"/>
              </w:rPr>
            </w:pPr>
            <w:r w:rsidDel="00000000" w:rsidR="00000000" w:rsidRPr="00000000">
              <w:rPr>
                <w:b w:val="1"/>
                <w:bCs w:val="1"/>
                <w:rtl w:val="0"/>
              </w:rPr>
              <w:t xml:space="preserve">Idioma de la versión</w:t>
            </w:r>
          </w:p>
        </w:tc>
        <w:tc>
          <w:tcPr/>
          <w:p w:rsidR="00000000" w:rsidDel="00000000" w:rsidP="00000000" w:rsidRDefault="00000000" w:rsidRPr="00000000" w14:paraId="00000012">
            <w:pPr>
              <w:rPr>
                <w:b w:val="1"/>
                <w:bCs w:val="1"/>
              </w:rPr>
            </w:pPr>
            <w:r w:rsidDel="00000000" w:rsidR="00000000" w:rsidRPr="00000000">
              <w:rPr>
                <w:b w:val="1"/>
                <w:bCs w:val="1"/>
                <w:rtl w:val="0"/>
              </w:rPr>
              <w:t xml:space="preserve">Fecha Documento</w:t>
            </w:r>
          </w:p>
        </w:tc>
        <w:tc>
          <w:tcPr/>
          <w:p w:rsidR="00000000" w:rsidDel="00000000" w:rsidP="00000000" w:rsidRDefault="00000000" w:rsidRPr="00000000" w14:paraId="00000013">
            <w:pPr>
              <w:rPr>
                <w:b w:val="1"/>
                <w:bCs w:val="1"/>
              </w:rPr>
            </w:pPr>
            <w:r w:rsidDel="00000000" w:rsidR="00000000" w:rsidRPr="00000000">
              <w:rPr>
                <w:b w:val="1"/>
                <w:bCs w:val="1"/>
                <w:rtl w:val="0"/>
              </w:rPr>
              <w:t xml:space="preserve">Nro. páginas</w:t>
            </w:r>
          </w:p>
        </w:tc>
      </w:tr>
      <w:tr>
        <w:trPr>
          <w:cantSplit w:val="0"/>
          <w:tblHeader w:val="0"/>
        </w:trPr>
        <w:tc>
          <w:tcPr/>
          <w:p w:rsidR="00000000" w:rsidDel="00000000" w:rsidP="00000000" w:rsidRDefault="00000000" w:rsidRPr="00000000" w14:paraId="00000014">
            <w:pPr>
              <w:rPr/>
            </w:pPr>
            <w:r w:rsidDel="00000000" w:rsidR="00000000" w:rsidRPr="00000000">
              <w:rPr>
                <w:rtl w:val="0"/>
              </w:rPr>
            </w:r>
          </w:p>
        </w:tc>
        <w:tc>
          <w:tcPr/>
          <w:p w:rsidR="00000000" w:rsidDel="00000000" w:rsidP="00000000" w:rsidRDefault="00000000" w:rsidRPr="00000000" w14:paraId="00000015">
            <w:pPr>
              <w:rPr/>
            </w:pPr>
            <w:r w:rsidDel="00000000" w:rsidR="00000000" w:rsidRPr="00000000">
              <w:rPr>
                <w:rtl w:val="0"/>
              </w:rPr>
            </w:r>
          </w:p>
        </w:tc>
        <w:tc>
          <w:tcPr/>
          <w:p w:rsidR="00000000" w:rsidDel="00000000" w:rsidP="00000000" w:rsidRDefault="00000000" w:rsidRPr="00000000" w14:paraId="00000016">
            <w:pPr>
              <w:rPr/>
            </w:pPr>
            <w:r w:rsidDel="00000000" w:rsidR="00000000" w:rsidRPr="00000000">
              <w:rPr>
                <w:rtl w:val="0"/>
              </w:rPr>
            </w:r>
          </w:p>
        </w:tc>
        <w:tc>
          <w:tcPr/>
          <w:p w:rsidR="00000000" w:rsidDel="00000000" w:rsidP="00000000" w:rsidRDefault="00000000" w:rsidRPr="00000000" w14:paraId="00000017">
            <w:pPr>
              <w:rPr/>
            </w:pPr>
            <w:r w:rsidDel="00000000" w:rsidR="00000000" w:rsidRPr="00000000">
              <w:rPr>
                <w:rtl w:val="0"/>
              </w:rPr>
            </w:r>
          </w:p>
        </w:tc>
      </w:tr>
      <w:tr>
        <w:trPr>
          <w:cantSplit w:val="0"/>
          <w:tblHeader w:val="0"/>
        </w:trPr>
        <w:tc>
          <w:tcPr/>
          <w:p w:rsidR="00000000" w:rsidDel="00000000" w:rsidP="00000000" w:rsidRDefault="00000000" w:rsidRPr="00000000" w14:paraId="00000018">
            <w:pPr>
              <w:rPr/>
            </w:pPr>
            <w:r w:rsidDel="00000000" w:rsidR="00000000" w:rsidRPr="00000000">
              <w:rPr>
                <w:rtl w:val="0"/>
              </w:rPr>
            </w:r>
          </w:p>
        </w:tc>
        <w:tc>
          <w:tcPr/>
          <w:p w:rsidR="00000000" w:rsidDel="00000000" w:rsidP="00000000" w:rsidRDefault="00000000" w:rsidRPr="00000000" w14:paraId="00000019">
            <w:pPr>
              <w:rPr/>
            </w:pPr>
            <w:r w:rsidDel="00000000" w:rsidR="00000000" w:rsidRPr="00000000">
              <w:rPr>
                <w:rtl w:val="0"/>
              </w:rPr>
            </w:r>
          </w:p>
        </w:tc>
        <w:tc>
          <w:tcPr/>
          <w:p w:rsidR="00000000" w:rsidDel="00000000" w:rsidP="00000000" w:rsidRDefault="00000000" w:rsidRPr="00000000" w14:paraId="0000001A">
            <w:pPr>
              <w:rPr/>
            </w:pPr>
            <w:r w:rsidDel="00000000" w:rsidR="00000000" w:rsidRPr="00000000">
              <w:rPr>
                <w:rtl w:val="0"/>
              </w:rPr>
            </w:r>
          </w:p>
        </w:tc>
        <w:tc>
          <w:tcPr/>
          <w:p w:rsidR="00000000" w:rsidDel="00000000" w:rsidP="00000000" w:rsidRDefault="00000000" w:rsidRPr="00000000" w14:paraId="0000001B">
            <w:pPr>
              <w:rPr/>
            </w:pPr>
            <w:r w:rsidDel="00000000" w:rsidR="00000000" w:rsidRPr="00000000">
              <w:rPr>
                <w:rtl w:val="0"/>
              </w:rPr>
            </w:r>
          </w:p>
        </w:tc>
      </w:tr>
      <w:tr>
        <w:trPr>
          <w:cantSplit w:val="0"/>
          <w:tblHeader w:val="0"/>
        </w:trPr>
        <w:tc>
          <w:tcPr/>
          <w:p w:rsidR="00000000" w:rsidDel="00000000" w:rsidP="00000000" w:rsidRDefault="00000000" w:rsidRPr="00000000" w14:paraId="0000001C">
            <w:pPr>
              <w:rPr/>
            </w:pPr>
            <w:r w:rsidDel="00000000" w:rsidR="00000000" w:rsidRPr="00000000">
              <w:rPr>
                <w:rtl w:val="0"/>
              </w:rPr>
            </w:r>
          </w:p>
        </w:tc>
        <w:tc>
          <w:tcPr/>
          <w:p w:rsidR="00000000" w:rsidDel="00000000" w:rsidP="00000000" w:rsidRDefault="00000000" w:rsidRPr="00000000" w14:paraId="0000001D">
            <w:pPr>
              <w:rPr/>
            </w:pPr>
            <w:r w:rsidDel="00000000" w:rsidR="00000000" w:rsidRPr="00000000">
              <w:rPr>
                <w:rtl w:val="0"/>
              </w:rPr>
            </w:r>
          </w:p>
        </w:tc>
        <w:tc>
          <w:tcPr/>
          <w:p w:rsidR="00000000" w:rsidDel="00000000" w:rsidP="00000000" w:rsidRDefault="00000000" w:rsidRPr="00000000" w14:paraId="0000001E">
            <w:pPr>
              <w:rPr/>
            </w:pPr>
            <w:r w:rsidDel="00000000" w:rsidR="00000000" w:rsidRPr="00000000">
              <w:rPr>
                <w:rtl w:val="0"/>
              </w:rPr>
            </w:r>
          </w:p>
        </w:tc>
        <w:tc>
          <w:tcPr/>
          <w:p w:rsidR="00000000" w:rsidDel="00000000" w:rsidP="00000000" w:rsidRDefault="00000000" w:rsidRPr="00000000" w14:paraId="0000001F">
            <w:pPr>
              <w:rPr/>
            </w:pPr>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Atentamente;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Nombres completos del investigador principal</w:t>
      </w:r>
    </w:p>
    <w:p w:rsidR="00000000" w:rsidDel="00000000" w:rsidP="00000000" w:rsidRDefault="00000000" w:rsidRPr="00000000" w14:paraId="00000025">
      <w:pPr>
        <w:rPr/>
      </w:pPr>
      <w:r w:rsidDel="00000000" w:rsidR="00000000" w:rsidRPr="00000000">
        <w:rPr>
          <w:rtl w:val="0"/>
        </w:rPr>
        <w:t xml:space="preserve">Nombre de la Institución</w:t>
      </w:r>
    </w:p>
    <w:p w:rsidR="00000000" w:rsidDel="00000000" w:rsidP="00000000" w:rsidRDefault="00000000" w:rsidRPr="00000000" w14:paraId="00000026">
      <w:pPr>
        <w:rPr/>
      </w:pPr>
      <w:r w:rsidDel="00000000" w:rsidR="00000000" w:rsidRPr="00000000">
        <w:rPr>
          <w:rtl w:val="0"/>
        </w:rPr>
        <w:t xml:space="preserve">Correo electrónico:</w:t>
      </w:r>
    </w:p>
    <w:p w:rsidR="00000000" w:rsidDel="00000000" w:rsidP="00000000" w:rsidRDefault="00000000" w:rsidRPr="00000000" w14:paraId="00000027">
      <w:pPr>
        <w:rPr/>
      </w:pPr>
      <w:r w:rsidDel="00000000" w:rsidR="00000000" w:rsidRPr="00000000">
        <w:rPr>
          <w:rtl w:val="0"/>
        </w:rPr>
        <w:t xml:space="preserve">Telef:</w:t>
      </w:r>
    </w:p>
    <w:p w:rsidR="00000000" w:rsidDel="00000000" w:rsidP="00000000" w:rsidRDefault="00000000" w:rsidRPr="00000000" w14:paraId="00000028">
      <w:pPr>
        <w:rPr/>
      </w:pPr>
      <w:r w:rsidDel="00000000" w:rsidR="00000000" w:rsidRPr="00000000">
        <w:rPr>
          <w:rtl w:val="0"/>
        </w:rPr>
      </w:r>
    </w:p>
    <w:sectPr>
      <w:headerReference r:id="rId7" w:type="default"/>
      <w:headerReference r:id="rId8" w:type="first"/>
      <w:headerReference r:id="rId9" w:type="even"/>
      <w:footerReference r:id="rId10" w:type="default"/>
      <w:pgSz w:h="16838" w:w="11906" w:orient="portrait"/>
      <w:pgMar w:bottom="1417" w:top="1417" w:left="1701" w:right="1701" w:header="794"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252"/>
        <w:tab w:val="right" w:leader="none" w:pos="8504"/>
      </w:tabs>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Página </w:t>
    </w:r>
    <w:r w:rsidDel="00000000" w:rsidR="00000000" w:rsidRPr="00000000">
      <w:rPr>
        <w:rFonts w:ascii="Calibri" w:cs="Calibri" w:eastAsia="Calibri" w:hAnsi="Calibri"/>
        <w:b w:val="1"/>
        <w:bCs w:val="1"/>
        <w:color w:val="000000"/>
      </w:rPr>
      <w:fldChar w:fldCharType="begin"/>
      <w:instrText xml:space="preserve">PAGE</w:instrText>
      <w:fldChar w:fldCharType="separate"/>
      <w:fldChar w:fldCharType="end"/>
    </w:r>
    <w:r w:rsidDel="00000000" w:rsidR="00000000" w:rsidRPr="00000000">
      <w:rPr>
        <w:rFonts w:ascii="Calibri" w:cs="Calibri" w:eastAsia="Calibri" w:hAnsi="Calibri"/>
        <w:color w:val="000000"/>
        <w:sz w:val="22"/>
        <w:szCs w:val="22"/>
        <w:rtl w:val="0"/>
      </w:rPr>
      <w:t xml:space="preserve"> de </w:t>
    </w:r>
    <w:r w:rsidDel="00000000" w:rsidR="00000000" w:rsidRPr="00000000">
      <w:rPr>
        <w:rFonts w:ascii="Calibri" w:cs="Calibri" w:eastAsia="Calibri" w:hAnsi="Calibri"/>
        <w:b w:val="1"/>
        <w:bCs w:val="1"/>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tabs>
        <w:tab w:val="left" w:leader="none" w:pos="984"/>
      </w:tabs>
      <w:rPr/>
    </w:pPr>
    <w:r w:rsidDel="00000000" w:rsidR="00000000" w:rsidRPr="00000000">
      <w:rPr>
        <w:rFonts w:ascii="Calibri" w:cs="Calibri" w:eastAsia="Calibri" w:hAnsi="Calibri"/>
        <w:sz w:val="22"/>
        <w:szCs w:val="22"/>
      </w:rPr>
      <w:pict>
        <v:shape id="WordPictureWatermark2" style="position:absolute;width:595.2458267716536pt;height:834.9276377952756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3" style="position:absolute;width:595.2458267716536pt;height:834.9276377952756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Fonts w:ascii="Calibri" w:cs="Calibri" w:eastAsia="Calibri" w:hAnsi="Calibri"/>
        <w:color w:val="000000"/>
        <w:sz w:val="22"/>
        <w:szCs w:val="22"/>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635875" cy="10800715"/>
          <wp:effectExtent b="0" l="0" r="0" t="0"/>
          <wp:wrapNone/>
          <wp:docPr descr="fondo" id="1900566434" name="image1.jpg"/>
          <a:graphic>
            <a:graphicData uri="http://schemas.openxmlformats.org/drawingml/2006/picture">
              <pic:pic>
                <pic:nvPicPr>
                  <pic:cNvPr descr="fondo" id="0" name="image1.jpg"/>
                  <pic:cNvPicPr preferRelativeResize="0"/>
                </pic:nvPicPr>
                <pic:blipFill>
                  <a:blip r:embed="rId2"/>
                  <a:srcRect b="0" l="0" r="0" t="0"/>
                  <a:stretch>
                    <a:fillRect/>
                  </a:stretch>
                </pic:blipFill>
                <pic:spPr>
                  <a:xfrm>
                    <a:off x="0" y="0"/>
                    <a:ext cx="7635875" cy="1080071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1" style="position:absolute;width:595.2458267716536pt;height:834.9276377952756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right"/>
    </w:pPr>
    <w:rPr>
      <w:rFonts w:ascii="Times New Roman" w:cs="Times New Roman" w:eastAsia="Times New Roman" w:hAnsi="Times New Roman"/>
      <w:b w:val="1"/>
      <w:bCs w:val="1"/>
      <w:color w:val="000000"/>
    </w:rPr>
  </w:style>
  <w:style w:type="paragraph" w:styleId="Heading2">
    <w:name w:val="heading 2"/>
    <w:basedOn w:val="Normal"/>
    <w:next w:val="Normal"/>
    <w:pPr>
      <w:keepNext w:val="1"/>
      <w:keepLines w:val="1"/>
    </w:pPr>
    <w:rPr>
      <w:rFonts w:ascii="Times New Roman" w:cs="Times New Roman" w:eastAsia="Times New Roman" w:hAnsi="Times New Roman"/>
      <w:color w:val="000000"/>
    </w:rPr>
  </w:style>
  <w:style w:type="paragraph" w:styleId="Heading3">
    <w:name w:val="heading 3"/>
    <w:basedOn w:val="Normal"/>
    <w:next w:val="Normal"/>
    <w:pPr>
      <w:keepNext w:val="1"/>
      <w:keepLines w:val="1"/>
      <w:spacing w:before="40" w:lineRule="auto"/>
    </w:pPr>
    <w:rPr>
      <w:rFonts w:ascii="Calibri" w:cs="Calibri" w:eastAsia="Calibri" w:hAnsi="Calibri"/>
      <w:color w:val="1e4d78"/>
    </w:rPr>
  </w:style>
  <w:style w:type="paragraph" w:styleId="Heading4">
    <w:name w:val="heading 4"/>
    <w:basedOn w:val="Normal"/>
    <w:next w:val="Normal"/>
    <w:pPr>
      <w:keepNext w:val="1"/>
      <w:keepLines w:val="1"/>
      <w:widowControl w:val="0"/>
      <w:spacing w:after="40" w:before="240" w:lineRule="auto"/>
    </w:pPr>
    <w:rPr>
      <w:rFonts w:ascii="Helvetica Neue" w:cs="Helvetica Neue" w:eastAsia="Helvetica Neue" w:hAnsi="Helvetica Neue"/>
      <w:b w:val="1"/>
      <w:bCs w:val="1"/>
    </w:rPr>
  </w:style>
  <w:style w:type="paragraph" w:styleId="Heading5">
    <w:name w:val="heading 5"/>
    <w:basedOn w:val="Normal"/>
    <w:next w:val="Normal"/>
    <w:pPr/>
    <w:rPr>
      <w:rFonts w:ascii="Times New Roman" w:cs="Times New Roman" w:eastAsia="Times New Roman" w:hAnsi="Times New Roman"/>
      <w:b w:val="1"/>
      <w:bCs w:val="1"/>
      <w:sz w:val="20"/>
      <w:szCs w:val="20"/>
    </w:rPr>
  </w:style>
  <w:style w:type="paragraph" w:styleId="Heading6">
    <w:name w:val="heading 6"/>
    <w:basedOn w:val="Normal"/>
    <w:next w:val="Normal"/>
    <w:pPr>
      <w:keepNext w:val="1"/>
      <w:keepLines w:val="1"/>
      <w:spacing w:before="40" w:lineRule="auto"/>
    </w:pPr>
    <w:rPr>
      <w:rFonts w:ascii="Calibri" w:cs="Calibri" w:eastAsia="Calibri" w:hAnsi="Calibri"/>
      <w:color w:val="1e4d78"/>
    </w:rPr>
  </w:style>
  <w:style w:type="paragraph" w:styleId="Title">
    <w:name w:val="Title"/>
    <w:basedOn w:val="Normal"/>
    <w:next w:val="Normal"/>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7">
    <w:name w:val="heading 7"/>
    <w:basedOn w:val="Normal"/>
    <w:next w:val="Normal"/>
    <w:link w:val="Ttulo7Car"/>
    <w:uiPriority w:val="9"/>
    <w:semiHidden w:val="1"/>
    <w:unhideWhenUsed w:val="1"/>
    <w:qFormat w:val="1"/>
    <w:rsid w:val="0042394E"/>
    <w:pPr>
      <w:keepNext w:val="1"/>
      <w:keepLines w:val="1"/>
      <w:spacing w:before="40"/>
      <w:outlineLvl w:val="6"/>
    </w:pPr>
    <w:rPr>
      <w:rFonts w:ascii="Times New Roman" w:hAnsi="Times New Roman" w:cstheme="majorBidi" w:eastAsiaTheme="majorEastAsia"/>
      <w:color w:val="595959" w:themeColor="text1" w:themeTint="0000A6"/>
      <w:lang w:eastAsia="es-ES_tradnl"/>
    </w:rPr>
  </w:style>
  <w:style w:type="paragraph" w:styleId="Ttulo8">
    <w:name w:val="heading 8"/>
    <w:basedOn w:val="Normal"/>
    <w:next w:val="Normal"/>
    <w:link w:val="Ttulo8Car"/>
    <w:uiPriority w:val="9"/>
    <w:semiHidden w:val="1"/>
    <w:unhideWhenUsed w:val="1"/>
    <w:qFormat w:val="1"/>
    <w:rsid w:val="0042394E"/>
    <w:pPr>
      <w:keepNext w:val="1"/>
      <w:keepLines w:val="1"/>
      <w:outlineLvl w:val="7"/>
    </w:pPr>
    <w:rPr>
      <w:rFonts w:ascii="Times New Roman" w:hAnsi="Times New Roman" w:cstheme="majorBidi" w:eastAsiaTheme="majorEastAsia"/>
      <w:i w:val="1"/>
      <w:iCs w:val="1"/>
      <w:color w:val="272727" w:themeColor="text1" w:themeTint="0000D8"/>
      <w:lang w:eastAsia="es-ES_tradnl"/>
    </w:rPr>
  </w:style>
  <w:style w:type="paragraph" w:styleId="Ttulo9">
    <w:name w:val="heading 9"/>
    <w:basedOn w:val="Normal"/>
    <w:next w:val="Normal"/>
    <w:link w:val="Ttulo9Car"/>
    <w:uiPriority w:val="9"/>
    <w:semiHidden w:val="1"/>
    <w:unhideWhenUsed w:val="1"/>
    <w:qFormat w:val="1"/>
    <w:rsid w:val="0042394E"/>
    <w:pPr>
      <w:keepNext w:val="1"/>
      <w:keepLines w:val="1"/>
      <w:outlineLvl w:val="8"/>
    </w:pPr>
    <w:rPr>
      <w:rFonts w:ascii="Times New Roman" w:hAnsi="Times New Roman" w:cstheme="majorBidi" w:eastAsiaTheme="majorEastAsia"/>
      <w:color w:val="272727" w:themeColor="text1" w:themeTint="0000D8"/>
      <w:lang w:eastAsia="es-ES_tradnl"/>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Ttulo1Car" w:customStyle="1">
    <w:name w:val="Título 1 Car"/>
    <w:basedOn w:val="Fuentedeprrafopredeter"/>
    <w:uiPriority w:val="9"/>
    <w:rsid w:val="00EB6DA2"/>
    <w:rPr>
      <w:rFonts w:ascii="Times New Roman" w:hAnsi="Times New Roman" w:cstheme="majorBidi" w:eastAsiaTheme="majorEastAsia"/>
      <w:b w:val="1"/>
      <w:bCs w:val="1"/>
      <w:color w:val="000000" w:themeColor="text1"/>
      <w:sz w:val="24"/>
      <w:szCs w:val="28"/>
      <w:lang w:eastAsia="es-ES" w:val="es-ES"/>
    </w:rPr>
  </w:style>
  <w:style w:type="character" w:styleId="Ttulo2Car" w:customStyle="1">
    <w:name w:val="Título 2 Car"/>
    <w:basedOn w:val="Fuentedeprrafopredeter"/>
    <w:uiPriority w:val="9"/>
    <w:rsid w:val="004401F6"/>
    <w:rPr>
      <w:rFonts w:ascii="Times New Roman" w:hAnsi="Times New Roman" w:cstheme="majorBidi" w:eastAsiaTheme="majorEastAsia"/>
      <w:color w:val="000000" w:themeColor="text1"/>
      <w:sz w:val="24"/>
      <w:szCs w:val="26"/>
      <w:lang w:eastAsia="es-ES" w:val="es-ES"/>
    </w:rPr>
  </w:style>
  <w:style w:type="character" w:styleId="Ttulo3Car" w:customStyle="1">
    <w:name w:val="Título 3 Car"/>
    <w:basedOn w:val="Fuentedeprrafopredeter"/>
    <w:uiPriority w:val="9"/>
    <w:rsid w:val="00724CF6"/>
    <w:rPr>
      <w:rFonts w:asciiTheme="majorHAnsi" w:cstheme="majorBidi" w:eastAsiaTheme="majorEastAsia" w:hAnsiTheme="majorHAnsi"/>
      <w:color w:val="1f4d78" w:themeColor="accent1" w:themeShade="00007F"/>
      <w:sz w:val="24"/>
      <w:szCs w:val="24"/>
      <w:lang w:eastAsia="es-ES" w:val="es-ES"/>
    </w:rPr>
  </w:style>
  <w:style w:type="character" w:styleId="Ttulo4Car" w:customStyle="1">
    <w:name w:val="Título 4 Car"/>
    <w:basedOn w:val="Fuentedeprrafopredeter"/>
    <w:uiPriority w:val="9"/>
    <w:rsid w:val="0042394E"/>
    <w:rPr>
      <w:rFonts w:ascii="Helvetica Neue" w:cs="Helvetica Neue" w:eastAsia="Helvetica Neue" w:hAnsi="Helvetica Neue"/>
      <w:b w:val="1"/>
      <w:sz w:val="24"/>
      <w:szCs w:val="24"/>
      <w:lang w:eastAsia="es-EC" w:val="es"/>
    </w:rPr>
  </w:style>
  <w:style w:type="character" w:styleId="Ttulo5Car" w:customStyle="1">
    <w:name w:val="Título 5 Car"/>
    <w:basedOn w:val="Fuentedeprrafopredeter"/>
    <w:uiPriority w:val="9"/>
    <w:rsid w:val="00724CF6"/>
    <w:rPr>
      <w:rFonts w:ascii="Times New Roman" w:cs="Times New Roman" w:eastAsia="Times New Roman" w:hAnsi="Times New Roman"/>
      <w:b w:val="1"/>
      <w:bCs w:val="1"/>
      <w:sz w:val="20"/>
      <w:szCs w:val="20"/>
      <w:lang w:eastAsia="es-EC"/>
    </w:rPr>
  </w:style>
  <w:style w:type="character" w:styleId="Ttulo6Car" w:customStyle="1">
    <w:name w:val="Título 6 Car"/>
    <w:basedOn w:val="Fuentedeprrafopredeter"/>
    <w:uiPriority w:val="9"/>
    <w:semiHidden w:val="1"/>
    <w:rsid w:val="002D123B"/>
    <w:rPr>
      <w:rFonts w:asciiTheme="majorHAnsi" w:cstheme="majorBidi" w:eastAsiaTheme="majorEastAsia" w:hAnsiTheme="majorHAnsi"/>
      <w:color w:val="1f4d78" w:themeColor="accent1" w:themeShade="00007F"/>
      <w:sz w:val="24"/>
      <w:szCs w:val="20"/>
      <w:lang w:eastAsia="es-ES" w:val="es-ES"/>
    </w:rPr>
  </w:style>
  <w:style w:type="paragraph" w:styleId="Encabezado">
    <w:name w:val="header"/>
    <w:basedOn w:val="Normal"/>
    <w:link w:val="Encabezado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EncabezadoCar" w:customStyle="1">
    <w:name w:val="Encabezado Car"/>
    <w:basedOn w:val="Fuentedeprrafopredeter"/>
    <w:link w:val="Encabezado"/>
    <w:uiPriority w:val="99"/>
    <w:qFormat w:val="1"/>
    <w:rsid w:val="00EB6DA2"/>
  </w:style>
  <w:style w:type="paragraph" w:styleId="Piedepgina">
    <w:name w:val="footer"/>
    <w:basedOn w:val="Normal"/>
    <w:link w:val="Piedepgina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PiedepginaCar" w:customStyle="1">
    <w:name w:val="Pie de página Car"/>
    <w:basedOn w:val="Fuentedeprrafopredeter"/>
    <w:link w:val="Piedepgina"/>
    <w:uiPriority w:val="99"/>
    <w:qFormat w:val="1"/>
    <w:rsid w:val="00EB6DA2"/>
  </w:style>
  <w:style w:type="paragraph" w:styleId="Default" w:customStyle="1">
    <w:name w:val="Default"/>
    <w:qFormat w:val="1"/>
    <w:rsid w:val="00890233"/>
    <w:pPr>
      <w:autoSpaceDE w:val="0"/>
      <w:autoSpaceDN w:val="0"/>
      <w:adjustRightInd w:val="0"/>
    </w:pPr>
    <w:rPr>
      <w:rFonts w:ascii="Times New Roman" w:cs="Times New Roman" w:hAnsi="Times New Roman"/>
      <w:color w:val="000000"/>
      <w:lang w:val="es-ES"/>
    </w:rPr>
  </w:style>
  <w:style w:type="character" w:styleId="Hipervnculo">
    <w:name w:val="Hyperlink"/>
    <w:basedOn w:val="Fuentedeprrafopredeter"/>
    <w:unhideWhenUsed w:val="1"/>
    <w:rsid w:val="00F805EE"/>
    <w:rPr>
      <w:color w:val="0563c1" w:themeColor="hyperlink"/>
      <w:u w:val="single"/>
    </w:rPr>
  </w:style>
  <w:style w:type="paragraph" w:styleId="Prrafodelista">
    <w:name w:val="List Paragraph"/>
    <w:aliases w:val="TIT 2 IND,Titulo parrafo,cS List Paragraph,Capítulo,Lista vistosa - Énfasis 11,Titulo 1,Texto"/>
    <w:basedOn w:val="Normal"/>
    <w:link w:val="PrrafodelistaCar"/>
    <w:uiPriority w:val="34"/>
    <w:qFormat w:val="1"/>
    <w:rsid w:val="00810F2B"/>
    <w:pPr>
      <w:ind w:left="708"/>
    </w:pPr>
    <w:rPr>
      <w:rFonts w:ascii="Times New Roman" w:cs="Times New Roman" w:hAnsi="Times New Roman"/>
    </w:rPr>
  </w:style>
  <w:style w:type="character" w:styleId="PrrafodelistaCar" w:customStyle="1">
    <w:name w:val="Párrafo de lista Car"/>
    <w:aliases w:val="TIT 2 IND Car,Titulo parrafo Car,cS List Paragraph Car,Capítulo Car,Lista vistosa - Énfasis 11 Car,Titulo 1 Car,Texto Car"/>
    <w:link w:val="Prrafodelista"/>
    <w:uiPriority w:val="34"/>
    <w:qFormat w:val="1"/>
    <w:locked w:val="1"/>
    <w:rsid w:val="00810F2B"/>
    <w:rPr>
      <w:rFonts w:ascii="Times New Roman" w:cs="Times New Roman" w:eastAsia="Times New Roman" w:hAnsi="Times New Roman"/>
      <w:sz w:val="24"/>
      <w:szCs w:val="24"/>
      <w:lang w:eastAsia="es-ES" w:val="es-ES"/>
    </w:rPr>
  </w:style>
  <w:style w:type="paragraph" w:styleId="Textodeglobo">
    <w:name w:val="Balloon Text"/>
    <w:basedOn w:val="Normal"/>
    <w:link w:val="TextodegloboCar"/>
    <w:unhideWhenUsed w:val="1"/>
    <w:qFormat w:val="1"/>
    <w:rsid w:val="00AB3B6B"/>
    <w:rPr>
      <w:rFonts w:ascii="Segoe UI" w:cs="Segoe UI" w:hAnsi="Segoe UI"/>
      <w:sz w:val="18"/>
      <w:szCs w:val="18"/>
    </w:rPr>
  </w:style>
  <w:style w:type="character" w:styleId="TextodegloboCar" w:customStyle="1">
    <w:name w:val="Texto de globo Car"/>
    <w:basedOn w:val="Fuentedeprrafopredeter"/>
    <w:link w:val="Textodeglobo"/>
    <w:qFormat w:val="1"/>
    <w:rsid w:val="00AB3B6B"/>
    <w:rPr>
      <w:rFonts w:ascii="Segoe UI" w:cs="Segoe UI" w:eastAsia="Times New Roman" w:hAnsi="Segoe UI"/>
      <w:sz w:val="18"/>
      <w:szCs w:val="18"/>
      <w:lang w:eastAsia="es-ES" w:val="es-ES"/>
    </w:rPr>
  </w:style>
  <w:style w:type="table" w:styleId="Tablaconcuadrcula">
    <w:name w:val="Table Grid"/>
    <w:basedOn w:val="Tablanormal"/>
    <w:uiPriority w:val="59"/>
    <w:rsid w:val="008B58E0"/>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independiente">
    <w:name w:val="Body Text"/>
    <w:basedOn w:val="Normal"/>
    <w:link w:val="TextoindependienteCar"/>
    <w:qFormat w:val="1"/>
    <w:rsid w:val="00622E35"/>
    <w:pPr>
      <w:jc w:val="both"/>
    </w:pPr>
    <w:rPr>
      <w:rFonts w:ascii="Times New Roman" w:hAnsi="Times New Roman"/>
      <w:lang w:val="es-ES_tradnl"/>
    </w:rPr>
  </w:style>
  <w:style w:type="character" w:styleId="TextoindependienteCar" w:customStyle="1">
    <w:name w:val="Texto independiente Car"/>
    <w:basedOn w:val="Fuentedeprrafopredeter"/>
    <w:link w:val="Textoindependiente"/>
    <w:qFormat w:val="1"/>
    <w:rsid w:val="00622E35"/>
    <w:rPr>
      <w:rFonts w:ascii="Times New Roman" w:cs="Arial" w:eastAsia="Times New Roman" w:hAnsi="Times New Roman"/>
      <w:sz w:val="24"/>
      <w:szCs w:val="20"/>
      <w:lang w:eastAsia="es-ES" w:val="es-ES_tradnl"/>
    </w:rPr>
  </w:style>
  <w:style w:type="character" w:styleId="tl" w:customStyle="1">
    <w:name w:val="tl"/>
    <w:basedOn w:val="Fuentedeprrafopredeter"/>
    <w:rsid w:val="00724CF6"/>
  </w:style>
  <w:style w:type="character" w:styleId="Cuerpodeltexto" w:customStyle="1">
    <w:name w:val="Cuerpo del texto_"/>
    <w:basedOn w:val="Fuentedeprrafopredeter"/>
    <w:link w:val="Cuerpodeltexto0"/>
    <w:rsid w:val="00724CF6"/>
    <w:rPr>
      <w:rFonts w:ascii="Lucida Sans Unicode" w:cs="Lucida Sans Unicode" w:eastAsia="Lucida Sans Unicode" w:hAnsi="Lucida Sans Unicode"/>
      <w:sz w:val="21"/>
      <w:szCs w:val="21"/>
      <w:shd w:color="auto" w:fill="ffffff" w:val="clear"/>
    </w:rPr>
  </w:style>
  <w:style w:type="paragraph" w:styleId="Cuerpodeltexto0" w:customStyle="1">
    <w:name w:val="Cuerpo del texto"/>
    <w:basedOn w:val="Normal"/>
    <w:link w:val="Cuerpodeltexto"/>
    <w:rsid w:val="00724CF6"/>
    <w:pPr>
      <w:widowControl w:val="0"/>
      <w:shd w:color="auto" w:fill="ffffff" w:val="clear"/>
      <w:spacing w:after="240" w:before="240" w:line="269" w:lineRule="exact"/>
      <w:ind w:hanging="720"/>
      <w:jc w:val="both"/>
    </w:pPr>
    <w:rPr>
      <w:rFonts w:ascii="Lucida Sans Unicode" w:cs="Lucida Sans Unicode" w:eastAsia="Lucida Sans Unicode" w:hAnsi="Lucida Sans Unicode"/>
      <w:sz w:val="21"/>
      <w:szCs w:val="21"/>
      <w:lang w:eastAsia="en-US" w:val="es-EC"/>
    </w:rPr>
  </w:style>
  <w:style w:type="table" w:styleId="Tablaconcuadrcula1" w:customStyle="1">
    <w:name w:val="Tabla con cuadrícula1"/>
    <w:basedOn w:val="Tablanormal"/>
    <w:next w:val="Tablaconcuadrcula"/>
    <w:uiPriority w:val="39"/>
    <w:rsid w:val="00724CF6"/>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xmsonormal" w:customStyle="1">
    <w:name w:val="x_msonormal"/>
    <w:basedOn w:val="Normal"/>
    <w:uiPriority w:val="99"/>
    <w:rsid w:val="00724CF6"/>
    <w:pPr>
      <w:spacing w:after="100" w:afterAutospacing="1" w:before="100" w:beforeAutospacing="1"/>
    </w:pPr>
    <w:rPr>
      <w:rFonts w:ascii="Times New Roman" w:cs="Times New Roman" w:hAnsi="Times New Roman"/>
      <w:lang w:val="es-EC"/>
    </w:rPr>
  </w:style>
  <w:style w:type="paragraph" w:styleId="NormalWeb">
    <w:name w:val="Normal (Web)"/>
    <w:basedOn w:val="Normal"/>
    <w:uiPriority w:val="99"/>
    <w:unhideWhenUsed w:val="1"/>
    <w:qFormat w:val="1"/>
    <w:rsid w:val="00724CF6"/>
    <w:pPr>
      <w:spacing w:after="100" w:afterAutospacing="1" w:before="100" w:beforeAutospacing="1"/>
    </w:pPr>
    <w:rPr>
      <w:rFonts w:ascii="Times New Roman" w:cs="Times New Roman" w:hAnsi="Times New Roman"/>
      <w:lang w:val="es-EC"/>
    </w:rPr>
  </w:style>
  <w:style w:type="character" w:styleId="PuestoCar" w:customStyle="1">
    <w:name w:val="Puesto Car"/>
    <w:basedOn w:val="Fuentedeprrafopredeter"/>
    <w:rsid w:val="00724CF6"/>
    <w:rPr>
      <w:rFonts w:asciiTheme="majorHAnsi" w:cstheme="majorBidi" w:eastAsiaTheme="majorEastAsia" w:hAnsiTheme="majorHAnsi"/>
      <w:spacing w:val="-10"/>
      <w:kern w:val="28"/>
      <w:sz w:val="56"/>
      <w:szCs w:val="56"/>
      <w:lang w:eastAsia="es-ES" w:val="es-ES"/>
    </w:rPr>
  </w:style>
  <w:style w:type="character" w:styleId="Mencinsinresolver1" w:customStyle="1">
    <w:name w:val="Mención sin resolver1"/>
    <w:basedOn w:val="Fuentedeprrafopredeter"/>
    <w:uiPriority w:val="99"/>
    <w:semiHidden w:val="1"/>
    <w:unhideWhenUsed w:val="1"/>
    <w:rsid w:val="00724CF6"/>
    <w:rPr>
      <w:color w:val="605e5c"/>
      <w:shd w:color="auto" w:fill="e1dfdd" w:val="clear"/>
    </w:rPr>
  </w:style>
  <w:style w:type="paragraph" w:styleId="Lista">
    <w:name w:val="List"/>
    <w:basedOn w:val="Normal"/>
    <w:rsid w:val="00724CF6"/>
    <w:pPr>
      <w:tabs>
        <w:tab w:val="left" w:pos="546"/>
      </w:tabs>
      <w:overflowPunct w:val="0"/>
      <w:ind w:left="283" w:hanging="283"/>
      <w:contextualSpacing w:val="1"/>
    </w:pPr>
    <w:rPr>
      <w:color w:val="00000a"/>
    </w:rPr>
  </w:style>
  <w:style w:type="character" w:styleId="Textoennegrita">
    <w:name w:val="Strong"/>
    <w:basedOn w:val="Fuentedeprrafopredeter"/>
    <w:uiPriority w:val="22"/>
    <w:qFormat w:val="1"/>
    <w:rsid w:val="00724CF6"/>
    <w:rPr>
      <w:b w:val="1"/>
      <w:bCs w:val="1"/>
    </w:rPr>
  </w:style>
  <w:style w:type="character" w:styleId="Mencinsinresolver2" w:customStyle="1">
    <w:name w:val="Mención sin resolver2"/>
    <w:basedOn w:val="Fuentedeprrafopredeter"/>
    <w:uiPriority w:val="99"/>
    <w:semiHidden w:val="1"/>
    <w:unhideWhenUsed w:val="1"/>
    <w:rsid w:val="00724CF6"/>
    <w:rPr>
      <w:color w:val="605e5c"/>
      <w:shd w:color="auto" w:fill="e1dfdd" w:val="clear"/>
    </w:rPr>
  </w:style>
  <w:style w:type="character" w:styleId="go" w:customStyle="1">
    <w:name w:val="go"/>
    <w:basedOn w:val="Fuentedeprrafopredeter"/>
    <w:rsid w:val="00724CF6"/>
  </w:style>
  <w:style w:type="character" w:styleId="il" w:customStyle="1">
    <w:name w:val="il"/>
    <w:basedOn w:val="Fuentedeprrafopredeter"/>
    <w:rsid w:val="00724CF6"/>
  </w:style>
  <w:style w:type="character" w:styleId="Mencinsinresolver3" w:customStyle="1">
    <w:name w:val="Mención sin resolver3"/>
    <w:basedOn w:val="Fuentedeprrafopredeter"/>
    <w:uiPriority w:val="99"/>
    <w:semiHidden w:val="1"/>
    <w:unhideWhenUsed w:val="1"/>
    <w:rsid w:val="00724CF6"/>
    <w:rPr>
      <w:color w:val="605e5c"/>
      <w:shd w:color="auto" w:fill="e1dfdd" w:val="clear"/>
    </w:rPr>
  </w:style>
  <w:style w:type="character" w:styleId="Mencinsinresolver4" w:customStyle="1">
    <w:name w:val="Mención sin resolver4"/>
    <w:basedOn w:val="Fuentedeprrafopredeter"/>
    <w:uiPriority w:val="99"/>
    <w:semiHidden w:val="1"/>
    <w:unhideWhenUsed w:val="1"/>
    <w:rsid w:val="00724CF6"/>
    <w:rPr>
      <w:color w:val="605e5c"/>
      <w:shd w:color="auto" w:fill="e1dfdd" w:val="clear"/>
    </w:rPr>
  </w:style>
  <w:style w:type="character" w:styleId="ui-column-title" w:customStyle="1">
    <w:name w:val="ui-column-title"/>
    <w:basedOn w:val="Fuentedeprrafopredeter"/>
    <w:rsid w:val="00724CF6"/>
  </w:style>
  <w:style w:type="paragraph" w:styleId="Lista2">
    <w:name w:val="List 2"/>
    <w:basedOn w:val="Normal"/>
    <w:uiPriority w:val="99"/>
    <w:unhideWhenUsed w:val="1"/>
    <w:rsid w:val="00724CF6"/>
    <w:pPr>
      <w:ind w:left="566" w:hanging="283"/>
      <w:contextualSpacing w:val="1"/>
    </w:pPr>
  </w:style>
  <w:style w:type="paragraph" w:styleId="Lista3">
    <w:name w:val="List 3"/>
    <w:basedOn w:val="Normal"/>
    <w:uiPriority w:val="99"/>
    <w:unhideWhenUsed w:val="1"/>
    <w:rsid w:val="00724CF6"/>
    <w:pPr>
      <w:ind w:left="849" w:hanging="283"/>
      <w:contextualSpacing w:val="1"/>
    </w:pPr>
  </w:style>
  <w:style w:type="paragraph" w:styleId="Saludo">
    <w:name w:val="Salutation"/>
    <w:basedOn w:val="Normal"/>
    <w:next w:val="Normal"/>
    <w:link w:val="SaludoCar"/>
    <w:uiPriority w:val="99"/>
    <w:unhideWhenUsed w:val="1"/>
    <w:rsid w:val="00724CF6"/>
  </w:style>
  <w:style w:type="character" w:styleId="SaludoCar" w:customStyle="1">
    <w:name w:val="Saludo Car"/>
    <w:basedOn w:val="Fuentedeprrafopredeter"/>
    <w:link w:val="Saludo"/>
    <w:uiPriority w:val="99"/>
    <w:rsid w:val="00724CF6"/>
    <w:rPr>
      <w:rFonts w:ascii="Arial" w:cs="Arial" w:eastAsia="Times New Roman" w:hAnsi="Arial"/>
      <w:sz w:val="24"/>
      <w:szCs w:val="20"/>
      <w:lang w:eastAsia="es-ES" w:val="es-ES"/>
    </w:rPr>
  </w:style>
  <w:style w:type="paragraph" w:styleId="Cierre">
    <w:name w:val="Closing"/>
    <w:basedOn w:val="Normal"/>
    <w:link w:val="CierreCar"/>
    <w:uiPriority w:val="99"/>
    <w:unhideWhenUsed w:val="1"/>
    <w:rsid w:val="00724CF6"/>
    <w:pPr>
      <w:ind w:left="4252"/>
    </w:pPr>
  </w:style>
  <w:style w:type="character" w:styleId="CierreCar" w:customStyle="1">
    <w:name w:val="Cierre Car"/>
    <w:basedOn w:val="Fuentedeprrafopredeter"/>
    <w:link w:val="Cierre"/>
    <w:uiPriority w:val="99"/>
    <w:rsid w:val="00724CF6"/>
    <w:rPr>
      <w:rFonts w:ascii="Arial" w:cs="Arial" w:eastAsia="Times New Roman" w:hAnsi="Arial"/>
      <w:sz w:val="24"/>
      <w:szCs w:val="20"/>
      <w:lang w:eastAsia="es-ES" w:val="es-ES"/>
    </w:rPr>
  </w:style>
  <w:style w:type="paragraph" w:styleId="Listaconvietas">
    <w:name w:val="List Bullet"/>
    <w:basedOn w:val="Normal"/>
    <w:uiPriority w:val="99"/>
    <w:unhideWhenUsed w:val="1"/>
    <w:rsid w:val="00724CF6"/>
    <w:pPr>
      <w:numPr>
        <w:numId w:val="1"/>
      </w:numPr>
      <w:contextualSpacing w:val="1"/>
    </w:pPr>
  </w:style>
  <w:style w:type="paragraph" w:styleId="Listaconvietas2">
    <w:name w:val="List Bullet 2"/>
    <w:basedOn w:val="Normal"/>
    <w:uiPriority w:val="99"/>
    <w:unhideWhenUsed w:val="1"/>
    <w:rsid w:val="00724CF6"/>
    <w:pPr>
      <w:numPr>
        <w:numId w:val="2"/>
      </w:numPr>
      <w:contextualSpacing w:val="1"/>
    </w:pPr>
  </w:style>
  <w:style w:type="paragraph" w:styleId="Listaconvietas3">
    <w:name w:val="List Bullet 3"/>
    <w:basedOn w:val="Normal"/>
    <w:uiPriority w:val="99"/>
    <w:unhideWhenUsed w:val="1"/>
    <w:rsid w:val="00724CF6"/>
    <w:pPr>
      <w:numPr>
        <w:numId w:val="3"/>
      </w:numPr>
      <w:contextualSpacing w:val="1"/>
    </w:pPr>
  </w:style>
  <w:style w:type="paragraph" w:styleId="ListaCC" w:customStyle="1">
    <w:name w:val="Lista CC."/>
    <w:basedOn w:val="Normal"/>
    <w:uiPriority w:val="99"/>
    <w:rsid w:val="00724CF6"/>
  </w:style>
  <w:style w:type="paragraph" w:styleId="Continuarlista3">
    <w:name w:val="List Continue 3"/>
    <w:basedOn w:val="Normal"/>
    <w:uiPriority w:val="99"/>
    <w:unhideWhenUsed w:val="1"/>
    <w:rsid w:val="00724CF6"/>
    <w:pPr>
      <w:spacing w:after="120"/>
      <w:ind w:left="849"/>
      <w:contextualSpacing w:val="1"/>
    </w:pPr>
  </w:style>
  <w:style w:type="paragraph" w:styleId="Firma">
    <w:name w:val="Signature"/>
    <w:basedOn w:val="Normal"/>
    <w:link w:val="FirmaCar"/>
    <w:uiPriority w:val="99"/>
    <w:unhideWhenUsed w:val="1"/>
    <w:rsid w:val="00724CF6"/>
    <w:pPr>
      <w:ind w:left="4252"/>
    </w:pPr>
  </w:style>
  <w:style w:type="character" w:styleId="FirmaCar" w:customStyle="1">
    <w:name w:val="Firma Car"/>
    <w:basedOn w:val="Fuentedeprrafopredeter"/>
    <w:link w:val="Firma"/>
    <w:uiPriority w:val="99"/>
    <w:rsid w:val="00724CF6"/>
    <w:rPr>
      <w:rFonts w:ascii="Arial" w:cs="Arial" w:eastAsia="Times New Roman" w:hAnsi="Arial"/>
      <w:sz w:val="24"/>
      <w:szCs w:val="20"/>
      <w:lang w:eastAsia="es-ES" w:val="es-ES"/>
    </w:rPr>
  </w:style>
  <w:style w:type="paragraph" w:styleId="Sangradetextonormal">
    <w:name w:val="Body Text Indent"/>
    <w:basedOn w:val="Normal"/>
    <w:link w:val="SangradetextonormalCar"/>
    <w:uiPriority w:val="99"/>
    <w:unhideWhenUsed w:val="1"/>
    <w:rsid w:val="00724CF6"/>
    <w:pPr>
      <w:spacing w:after="120"/>
      <w:ind w:left="283"/>
    </w:pPr>
  </w:style>
  <w:style w:type="character" w:styleId="SangradetextonormalCar" w:customStyle="1">
    <w:name w:val="Sangría de texto normal Car"/>
    <w:basedOn w:val="Fuentedeprrafopredeter"/>
    <w:link w:val="Sangradetextonormal"/>
    <w:uiPriority w:val="99"/>
    <w:rsid w:val="00724CF6"/>
    <w:rPr>
      <w:rFonts w:ascii="Arial" w:cs="Arial" w:eastAsia="Times New Roman" w:hAnsi="Arial"/>
      <w:sz w:val="24"/>
      <w:szCs w:val="20"/>
      <w:lang w:eastAsia="es-ES" w:val="es-ES"/>
    </w:rPr>
  </w:style>
  <w:style w:type="paragraph" w:styleId="Firmapuesto" w:customStyle="1">
    <w:name w:val="Firma puesto"/>
    <w:basedOn w:val="Firma"/>
    <w:uiPriority w:val="99"/>
    <w:rsid w:val="00724CF6"/>
  </w:style>
  <w:style w:type="paragraph" w:styleId="Firmaorganizacin" w:customStyle="1">
    <w:name w:val="Firma organización"/>
    <w:basedOn w:val="Firma"/>
    <w:uiPriority w:val="99"/>
    <w:rsid w:val="00724CF6"/>
  </w:style>
  <w:style w:type="paragraph" w:styleId="Textoindependienteprimerasangra2">
    <w:name w:val="Body Text First Indent 2"/>
    <w:basedOn w:val="Sangradetextonormal"/>
    <w:link w:val="Textoindependienteprimerasangra2Car"/>
    <w:uiPriority w:val="99"/>
    <w:unhideWhenUsed w:val="1"/>
    <w:rsid w:val="00724CF6"/>
    <w:pPr>
      <w:spacing w:after="0"/>
      <w:ind w:left="360" w:firstLine="360"/>
    </w:pPr>
  </w:style>
  <w:style w:type="character" w:styleId="Textoindependienteprimerasangra2Car" w:customStyle="1">
    <w:name w:val="Texto independiente primera sangría 2 Car"/>
    <w:basedOn w:val="SangradetextonormalCar"/>
    <w:link w:val="Textoindependienteprimerasangra2"/>
    <w:uiPriority w:val="99"/>
    <w:rsid w:val="00724CF6"/>
    <w:rPr>
      <w:rFonts w:ascii="Arial" w:cs="Arial" w:eastAsia="Times New Roman" w:hAnsi="Arial"/>
      <w:sz w:val="24"/>
      <w:szCs w:val="20"/>
      <w:lang w:eastAsia="es-ES" w:val="es-ES"/>
    </w:rPr>
  </w:style>
  <w:style w:type="paragraph" w:styleId="Standard" w:customStyle="1">
    <w:name w:val="Standard"/>
    <w:qFormat w:val="1"/>
    <w:rsid w:val="00724CF6"/>
    <w:pPr>
      <w:suppressAutoHyphens w:val="1"/>
      <w:autoSpaceDN w:val="0"/>
      <w:textAlignment w:val="baseline"/>
    </w:pPr>
    <w:rPr>
      <w:rFonts w:ascii="Times New Roman" w:cs="Lucida Sans" w:eastAsia="NSimSun" w:hAnsi="Times New Roman"/>
      <w:kern w:val="3"/>
      <w:lang w:bidi="hi-IN" w:eastAsia="zh-CN"/>
    </w:rPr>
  </w:style>
  <w:style w:type="paragraph" w:styleId="Sinespaciado">
    <w:name w:val="No Spacing"/>
    <w:link w:val="SinespaciadoCar"/>
    <w:uiPriority w:val="1"/>
    <w:qFormat w:val="1"/>
    <w:rsid w:val="00724CF6"/>
    <w:rPr>
      <w:rFonts w:ascii="Calibri" w:cs="Times New Roman" w:eastAsia="Calibri" w:hAnsi="Calibri"/>
      <w:lang w:val="es-ES"/>
    </w:rPr>
  </w:style>
  <w:style w:type="character" w:styleId="SinespaciadoCar" w:customStyle="1">
    <w:name w:val="Sin espaciado Car"/>
    <w:link w:val="Sinespaciado"/>
    <w:uiPriority w:val="1"/>
    <w:rsid w:val="0042394E"/>
    <w:rPr>
      <w:rFonts w:ascii="Calibri" w:cs="Times New Roman" w:eastAsia="Calibri" w:hAnsi="Calibri"/>
      <w:lang w:val="es-ES"/>
    </w:rPr>
  </w:style>
  <w:style w:type="character" w:styleId="gd" w:customStyle="1">
    <w:name w:val="gd"/>
    <w:basedOn w:val="Fuentedeprrafopredeter"/>
    <w:rsid w:val="00724CF6"/>
  </w:style>
  <w:style w:type="character" w:styleId="label" w:customStyle="1">
    <w:name w:val="label"/>
    <w:basedOn w:val="Fuentedeprrafopredeter"/>
    <w:rsid w:val="00724CF6"/>
  </w:style>
  <w:style w:type="table" w:styleId="TableNormal0" w:customStyle="1">
    <w:name w:val="Table Normal"/>
    <w:unhideWhenUsed w:val="1"/>
    <w:qFormat w:val="1"/>
    <w:rsid w:val="00724CF6"/>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724CF6"/>
    <w:pPr>
      <w:widowControl w:val="0"/>
      <w:autoSpaceDE w:val="0"/>
      <w:autoSpaceDN w:val="0"/>
      <w:ind w:left="107"/>
    </w:pPr>
    <w:rPr>
      <w:rFonts w:ascii="Arial MT" w:cs="Arial MT" w:eastAsia="Arial MT" w:hAnsi="Arial MT"/>
      <w:sz w:val="22"/>
      <w:szCs w:val="22"/>
      <w:lang w:eastAsia="en-US"/>
    </w:rPr>
  </w:style>
  <w:style w:type="table" w:styleId="Tablanormal2">
    <w:name w:val="Plain Table 2"/>
    <w:basedOn w:val="Tablanormal"/>
    <w:uiPriority w:val="42"/>
    <w:rsid w:val="00CC2A98"/>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paragraph" w:styleId="APAUNL" w:customStyle="1">
    <w:name w:val="APA_UNL"/>
    <w:basedOn w:val="Normal"/>
    <w:qFormat w:val="1"/>
    <w:rsid w:val="00C67C5E"/>
    <w:pPr>
      <w:keepNext w:val="1"/>
      <w:keepLines w:val="1"/>
      <w:spacing w:line="360" w:lineRule="auto"/>
      <w:ind w:firstLine="720"/>
      <w:contextualSpacing w:val="1"/>
      <w:jc w:val="both"/>
    </w:pPr>
    <w:rPr>
      <w:rFonts w:ascii="Times New Roman" w:cs="Times New Roman" w:hAnsi="Times New Roman" w:eastAsiaTheme="majorEastAsia"/>
      <w:bCs w:val="1"/>
      <w:color w:val="000000" w:themeColor="text1"/>
      <w:lang w:eastAsia="es-MX" w:val="es-EC"/>
    </w:rPr>
  </w:style>
  <w:style w:type="character" w:styleId="Hipervnculovisitado">
    <w:name w:val="FollowedHyperlink"/>
    <w:basedOn w:val="Fuentedeprrafopredeter"/>
    <w:unhideWhenUsed w:val="1"/>
    <w:rsid w:val="00A06A1F"/>
    <w:rPr>
      <w:color w:val="954f72" w:themeColor="followedHyperlink"/>
      <w:u w:val="single"/>
    </w:rPr>
  </w:style>
  <w:style w:type="paragraph" w:styleId="Encabezadodemensaje">
    <w:name w:val="Message Header"/>
    <w:basedOn w:val="Normal"/>
    <w:link w:val="EncabezadodemensajeCar"/>
    <w:uiPriority w:val="99"/>
    <w:unhideWhenUsed w:val="1"/>
    <w:rsid w:val="004F0A95"/>
    <w:pPr>
      <w:pBdr>
        <w:top w:color="auto" w:space="1" w:sz="6" w:val="single"/>
        <w:left w:color="auto" w:space="1" w:sz="6" w:val="single"/>
        <w:bottom w:color="auto" w:space="1" w:sz="6" w:val="single"/>
        <w:right w:color="auto" w:space="1" w:sz="6" w:val="single"/>
      </w:pBdr>
      <w:shd w:color="auto" w:fill="auto" w:val="pct20"/>
      <w:ind w:left="1134" w:hanging="1134"/>
    </w:pPr>
    <w:rPr>
      <w:rFonts w:asciiTheme="majorHAnsi" w:cstheme="majorBidi" w:eastAsiaTheme="majorEastAsia" w:hAnsiTheme="majorHAnsi"/>
    </w:rPr>
  </w:style>
  <w:style w:type="character" w:styleId="EncabezadodemensajeCar" w:customStyle="1">
    <w:name w:val="Encabezado de mensaje Car"/>
    <w:basedOn w:val="Fuentedeprrafopredeter"/>
    <w:link w:val="Encabezadodemensaje"/>
    <w:uiPriority w:val="99"/>
    <w:rsid w:val="004F0A95"/>
    <w:rPr>
      <w:rFonts w:asciiTheme="majorHAnsi" w:cstheme="majorBidi" w:eastAsiaTheme="majorEastAsia" w:hAnsiTheme="majorHAnsi"/>
      <w:sz w:val="24"/>
      <w:szCs w:val="24"/>
      <w:shd w:color="auto" w:fill="auto" w:val="pct20"/>
      <w:lang w:eastAsia="es-ES" w:val="es-ES"/>
    </w:rPr>
  </w:style>
  <w:style w:type="paragraph" w:styleId="Normal0" w:customStyle="1">
    <w:name w:val="Normal0"/>
    <w:qFormat w:val="1"/>
    <w:rsid w:val="006B30F0"/>
    <w:pPr>
      <w:spacing w:line="256" w:lineRule="auto"/>
    </w:pPr>
    <w:rPr>
      <w:rFonts w:ascii="Calibri" w:cs="Calibri" w:eastAsia="Calibri" w:hAnsi="Calibri"/>
    </w:rPr>
  </w:style>
  <w:style w:type="character" w:styleId="nfasis">
    <w:name w:val="Emphasis"/>
    <w:basedOn w:val="Fuentedeprrafopredeter"/>
    <w:uiPriority w:val="20"/>
    <w:qFormat w:val="1"/>
    <w:rsid w:val="0074507E"/>
    <w:rPr>
      <w:i w:val="1"/>
      <w:iCs w:val="1"/>
    </w:rPr>
  </w:style>
  <w:style w:type="paragraph" w:styleId="font8" w:customStyle="1">
    <w:name w:val="font_8"/>
    <w:basedOn w:val="Normal"/>
    <w:rsid w:val="001B3997"/>
    <w:pPr>
      <w:spacing w:after="100" w:afterAutospacing="1" w:before="100" w:beforeAutospacing="1"/>
    </w:pPr>
    <w:rPr>
      <w:rFonts w:ascii="Times New Roman" w:cs="Times New Roman" w:hAnsi="Times New Roman"/>
      <w:lang w:val="es-EC"/>
    </w:rPr>
  </w:style>
  <w:style w:type="character" w:styleId="Mencinsinresolver5" w:customStyle="1">
    <w:name w:val="Mención sin resolver5"/>
    <w:basedOn w:val="Fuentedeprrafopredeter"/>
    <w:uiPriority w:val="99"/>
    <w:semiHidden w:val="1"/>
    <w:unhideWhenUsed w:val="1"/>
    <w:rsid w:val="00FF72F8"/>
    <w:rPr>
      <w:color w:val="605e5c"/>
      <w:shd w:color="auto" w:fill="e1dfdd" w:val="clear"/>
    </w:rPr>
  </w:style>
  <w:style w:type="character" w:styleId="Ttulo7Car" w:customStyle="1">
    <w:name w:val="Título 7 Car"/>
    <w:basedOn w:val="Fuentedeprrafopredeter"/>
    <w:link w:val="Ttulo7"/>
    <w:uiPriority w:val="9"/>
    <w:semiHidden w:val="1"/>
    <w:rsid w:val="0042394E"/>
    <w:rPr>
      <w:rFonts w:ascii="Times New Roman" w:hAnsi="Times New Roman" w:cstheme="majorBidi" w:eastAsiaTheme="majorEastAsia"/>
      <w:color w:val="595959" w:themeColor="text1" w:themeTint="0000A6"/>
      <w:sz w:val="24"/>
      <w:szCs w:val="24"/>
      <w:lang w:eastAsia="es-ES_tradnl" w:val="es-ES"/>
    </w:rPr>
  </w:style>
  <w:style w:type="character" w:styleId="Ttulo8Car" w:customStyle="1">
    <w:name w:val="Título 8 Car"/>
    <w:basedOn w:val="Fuentedeprrafopredeter"/>
    <w:link w:val="Ttulo8"/>
    <w:uiPriority w:val="9"/>
    <w:semiHidden w:val="1"/>
    <w:rsid w:val="0042394E"/>
    <w:rPr>
      <w:rFonts w:ascii="Times New Roman" w:hAnsi="Times New Roman" w:cstheme="majorBidi" w:eastAsiaTheme="majorEastAsia"/>
      <w:i w:val="1"/>
      <w:iCs w:val="1"/>
      <w:color w:val="272727" w:themeColor="text1" w:themeTint="0000D8"/>
      <w:sz w:val="24"/>
      <w:szCs w:val="24"/>
      <w:lang w:eastAsia="es-ES_tradnl" w:val="es-ES"/>
    </w:rPr>
  </w:style>
  <w:style w:type="character" w:styleId="Ttulo9Car" w:customStyle="1">
    <w:name w:val="Título 9 Car"/>
    <w:basedOn w:val="Fuentedeprrafopredeter"/>
    <w:link w:val="Ttulo9"/>
    <w:uiPriority w:val="9"/>
    <w:semiHidden w:val="1"/>
    <w:rsid w:val="0042394E"/>
    <w:rPr>
      <w:rFonts w:ascii="Times New Roman" w:hAnsi="Times New Roman" w:cstheme="majorBidi" w:eastAsiaTheme="majorEastAsia"/>
      <w:color w:val="272727" w:themeColor="text1" w:themeTint="0000D8"/>
      <w:sz w:val="24"/>
      <w:szCs w:val="24"/>
      <w:lang w:eastAsia="es-ES_tradnl" w:val="es-ES"/>
    </w:rPr>
  </w:style>
  <w:style w:type="character" w:styleId="SubttuloCar" w:customStyle="1">
    <w:name w:val="Subtítulo Car"/>
    <w:basedOn w:val="Fuentedeprrafopredeter"/>
    <w:uiPriority w:val="11"/>
    <w:rsid w:val="0042394E"/>
    <w:rPr>
      <w:rFonts w:ascii="Georgia" w:cs="Georgia" w:eastAsia="Georgia" w:hAnsi="Georgia"/>
      <w:i w:val="1"/>
      <w:color w:val="666666"/>
      <w:sz w:val="48"/>
      <w:szCs w:val="48"/>
      <w:lang w:eastAsia="es-EC" w:val="es"/>
    </w:rPr>
  </w:style>
  <w:style w:type="paragraph" w:styleId="Cita">
    <w:name w:val="Quote"/>
    <w:basedOn w:val="Normal"/>
    <w:next w:val="Normal"/>
    <w:link w:val="CitaCar"/>
    <w:uiPriority w:val="29"/>
    <w:qFormat w:val="1"/>
    <w:rsid w:val="0042394E"/>
    <w:pPr>
      <w:spacing w:before="160"/>
      <w:jc w:val="center"/>
    </w:pPr>
    <w:rPr>
      <w:rFonts w:ascii="Times New Roman" w:cs="Times New Roman" w:hAnsi="Times New Roman"/>
      <w:i w:val="1"/>
      <w:iCs w:val="1"/>
      <w:color w:val="404040" w:themeColor="text1" w:themeTint="0000BF"/>
      <w:lang w:eastAsia="es-ES_tradnl"/>
    </w:rPr>
  </w:style>
  <w:style w:type="character" w:styleId="CitaCar" w:customStyle="1">
    <w:name w:val="Cita Car"/>
    <w:basedOn w:val="Fuentedeprrafopredeter"/>
    <w:link w:val="Cita"/>
    <w:uiPriority w:val="29"/>
    <w:rsid w:val="0042394E"/>
    <w:rPr>
      <w:rFonts w:ascii="Times New Roman" w:cs="Times New Roman" w:eastAsia="Times New Roman" w:hAnsi="Times New Roman"/>
      <w:i w:val="1"/>
      <w:iCs w:val="1"/>
      <w:color w:val="404040" w:themeColor="text1" w:themeTint="0000BF"/>
      <w:sz w:val="24"/>
      <w:szCs w:val="24"/>
      <w:lang w:eastAsia="es-ES_tradnl" w:val="es-ES"/>
    </w:rPr>
  </w:style>
  <w:style w:type="character" w:styleId="nfasisintenso">
    <w:name w:val="Intense Emphasis"/>
    <w:basedOn w:val="Fuentedeprrafopredeter"/>
    <w:uiPriority w:val="21"/>
    <w:qFormat w:val="1"/>
    <w:rsid w:val="0042394E"/>
    <w:rPr>
      <w:i w:val="1"/>
      <w:iCs w:val="1"/>
      <w:color w:val="2e74b5" w:themeColor="accent1" w:themeShade="0000BF"/>
    </w:rPr>
  </w:style>
  <w:style w:type="paragraph" w:styleId="Citadestacada">
    <w:name w:val="Intense Quote"/>
    <w:basedOn w:val="Normal"/>
    <w:next w:val="Normal"/>
    <w:link w:val="CitadestacadaCar"/>
    <w:uiPriority w:val="30"/>
    <w:qFormat w:val="1"/>
    <w:rsid w:val="0042394E"/>
    <w:pPr>
      <w:pBdr>
        <w:top w:color="2e74b5" w:space="10" w:sz="4" w:themeColor="accent1" w:themeShade="0000BF" w:val="single"/>
        <w:bottom w:color="2e74b5" w:space="10" w:sz="4" w:themeColor="accent1" w:themeShade="0000BF" w:val="single"/>
      </w:pBdr>
      <w:spacing w:after="360" w:before="360"/>
      <w:ind w:left="864" w:right="864"/>
      <w:jc w:val="center"/>
    </w:pPr>
    <w:rPr>
      <w:rFonts w:ascii="Times New Roman" w:cs="Times New Roman" w:hAnsi="Times New Roman"/>
      <w:i w:val="1"/>
      <w:iCs w:val="1"/>
      <w:color w:val="2e74b5" w:themeColor="accent1" w:themeShade="0000BF"/>
      <w:lang w:eastAsia="es-ES_tradnl"/>
    </w:rPr>
  </w:style>
  <w:style w:type="character" w:styleId="CitadestacadaCar" w:customStyle="1">
    <w:name w:val="Cita destacada Car"/>
    <w:basedOn w:val="Fuentedeprrafopredeter"/>
    <w:link w:val="Citadestacada"/>
    <w:uiPriority w:val="30"/>
    <w:rsid w:val="0042394E"/>
    <w:rPr>
      <w:rFonts w:ascii="Times New Roman" w:cs="Times New Roman" w:eastAsia="Times New Roman" w:hAnsi="Times New Roman"/>
      <w:i w:val="1"/>
      <w:iCs w:val="1"/>
      <w:color w:val="2e74b5" w:themeColor="accent1" w:themeShade="0000BF"/>
      <w:sz w:val="24"/>
      <w:szCs w:val="24"/>
      <w:lang w:eastAsia="es-ES_tradnl" w:val="es-ES"/>
    </w:rPr>
  </w:style>
  <w:style w:type="character" w:styleId="Referenciaintensa">
    <w:name w:val="Intense Reference"/>
    <w:basedOn w:val="Fuentedeprrafopredeter"/>
    <w:uiPriority w:val="32"/>
    <w:qFormat w:val="1"/>
    <w:rsid w:val="0042394E"/>
    <w:rPr>
      <w:b w:val="1"/>
      <w:bCs w:val="1"/>
      <w:smallCaps w:val="1"/>
      <w:color w:val="2e74b5" w:themeColor="accent1" w:themeShade="0000BF"/>
      <w:spacing w:val="5"/>
    </w:rPr>
  </w:style>
  <w:style w:type="paragraph" w:styleId="paragraph" w:customStyle="1">
    <w:name w:val="paragraph"/>
    <w:basedOn w:val="Normal"/>
    <w:rsid w:val="0042394E"/>
    <w:pPr>
      <w:spacing w:after="100" w:afterAutospacing="1" w:before="100" w:beforeAutospacing="1"/>
    </w:pPr>
    <w:rPr>
      <w:rFonts w:ascii="Times New Roman" w:cs="Times New Roman" w:hAnsi="Times New Roman"/>
    </w:rPr>
  </w:style>
  <w:style w:type="character" w:styleId="normaltextrun" w:customStyle="1">
    <w:name w:val="normaltextrun"/>
    <w:basedOn w:val="Fuentedeprrafopredeter"/>
    <w:rsid w:val="0042394E"/>
  </w:style>
  <w:style w:type="character" w:styleId="eop" w:customStyle="1">
    <w:name w:val="eop"/>
    <w:basedOn w:val="Fuentedeprrafopredeter"/>
    <w:rsid w:val="0042394E"/>
  </w:style>
  <w:style w:type="character" w:styleId="Refdecomentario">
    <w:name w:val="annotation reference"/>
    <w:basedOn w:val="Fuentedeprrafopredeter"/>
    <w:uiPriority w:val="99"/>
    <w:unhideWhenUsed w:val="1"/>
    <w:rsid w:val="0042394E"/>
    <w:rPr>
      <w:sz w:val="16"/>
      <w:szCs w:val="16"/>
    </w:rPr>
  </w:style>
  <w:style w:type="paragraph" w:styleId="Textocomentario">
    <w:name w:val="annotation text"/>
    <w:basedOn w:val="Normal"/>
    <w:link w:val="TextocomentarioCar"/>
    <w:unhideWhenUsed w:val="1"/>
    <w:rsid w:val="0042394E"/>
    <w:rPr>
      <w:rFonts w:ascii="Times New Roman" w:cs="Times New Roman" w:hAnsi="Times New Roman"/>
      <w:sz w:val="20"/>
      <w:lang w:eastAsia="es-ES_tradnl"/>
    </w:rPr>
  </w:style>
  <w:style w:type="character" w:styleId="TextocomentarioCar" w:customStyle="1">
    <w:name w:val="Texto comentario Car"/>
    <w:basedOn w:val="Fuentedeprrafopredeter"/>
    <w:link w:val="Textocomentario"/>
    <w:rsid w:val="0042394E"/>
    <w:rPr>
      <w:rFonts w:ascii="Times New Roman" w:cs="Times New Roman" w:eastAsia="Times New Roman" w:hAnsi="Times New Roman"/>
      <w:sz w:val="20"/>
      <w:szCs w:val="20"/>
      <w:lang w:eastAsia="es-ES_tradnl" w:val="es-ES"/>
    </w:rPr>
  </w:style>
  <w:style w:type="paragraph" w:styleId="Asuntodelcomentario">
    <w:name w:val="annotation subject"/>
    <w:basedOn w:val="Textocomentario"/>
    <w:next w:val="Textocomentario"/>
    <w:link w:val="AsuntodelcomentarioCar"/>
    <w:unhideWhenUsed w:val="1"/>
    <w:rsid w:val="0042394E"/>
    <w:rPr>
      <w:b w:val="1"/>
      <w:bCs w:val="1"/>
    </w:rPr>
  </w:style>
  <w:style w:type="character" w:styleId="AsuntodelcomentarioCar" w:customStyle="1">
    <w:name w:val="Asunto del comentario Car"/>
    <w:basedOn w:val="TextocomentarioCar"/>
    <w:link w:val="Asuntodelcomentario"/>
    <w:rsid w:val="0042394E"/>
    <w:rPr>
      <w:rFonts w:ascii="Times New Roman" w:cs="Times New Roman" w:eastAsia="Times New Roman" w:hAnsi="Times New Roman"/>
      <w:b w:val="1"/>
      <w:bCs w:val="1"/>
      <w:sz w:val="20"/>
      <w:szCs w:val="20"/>
      <w:lang w:eastAsia="es-ES_tradnl" w:val="es-ES"/>
    </w:rPr>
  </w:style>
  <w:style w:type="paragraph" w:styleId="TtuloTDC">
    <w:name w:val="TOC Heading"/>
    <w:next w:val="Normal"/>
    <w:uiPriority w:val="39"/>
    <w:unhideWhenUsed w:val="1"/>
    <w:qFormat w:val="1"/>
    <w:rsid w:val="0042394E"/>
    <w:pPr>
      <w:spacing w:before="240" w:line="259" w:lineRule="auto"/>
    </w:pPr>
    <w:rPr>
      <w:rFonts w:asciiTheme="majorHAnsi" w:hAnsiTheme="majorHAnsi"/>
      <w:color w:val="2e74b5" w:themeColor="accent1" w:themeShade="0000BF"/>
      <w:sz w:val="32"/>
      <w:szCs w:val="32"/>
    </w:rPr>
  </w:style>
  <w:style w:type="paragraph" w:styleId="Tit1" w:customStyle="1">
    <w:name w:val="Tit 1"/>
    <w:link w:val="Tit1Car"/>
    <w:qFormat w:val="1"/>
    <w:rsid w:val="0042394E"/>
    <w:pPr>
      <w:numPr>
        <w:numId w:val="48"/>
      </w:numPr>
      <w:spacing w:before="240"/>
      <w:jc w:val="both"/>
    </w:pPr>
    <w:rPr>
      <w:szCs w:val="32"/>
      <w:lang w:eastAsia="es-MX"/>
    </w:rPr>
  </w:style>
  <w:style w:type="character" w:styleId="Tit1Car" w:customStyle="1">
    <w:name w:val="Tit 1 Car"/>
    <w:basedOn w:val="Ttulo1Car"/>
    <w:link w:val="Tit1"/>
    <w:rsid w:val="0042394E"/>
    <w:rPr>
      <w:rFonts w:ascii="Times New Roman" w:hAnsi="Times New Roman" w:cstheme="majorBidi" w:eastAsiaTheme="majorEastAsia"/>
      <w:b w:val="1"/>
      <w:bCs w:val="1"/>
      <w:color w:val="000000" w:themeColor="text1"/>
      <w:sz w:val="24"/>
      <w:szCs w:val="32"/>
      <w:lang w:eastAsia="es-MX" w:val="es-ES"/>
    </w:rPr>
  </w:style>
  <w:style w:type="paragraph" w:styleId="Tit2" w:customStyle="1">
    <w:name w:val="Tit 2"/>
    <w:next w:val="Normal"/>
    <w:link w:val="Tit2Car"/>
    <w:qFormat w:val="1"/>
    <w:rsid w:val="0042394E"/>
    <w:pPr>
      <w:numPr>
        <w:ilvl w:val="1"/>
        <w:numId w:val="48"/>
      </w:numPr>
      <w:spacing w:before="40"/>
      <w:jc w:val="both"/>
    </w:pPr>
    <w:rPr>
      <w:b w:val="1"/>
      <w:bCs w:val="1"/>
      <w:color w:val="2e74b5" w:themeColor="accent1" w:themeShade="0000BF"/>
      <w:lang w:eastAsia="es-MX"/>
    </w:rPr>
  </w:style>
  <w:style w:type="character" w:styleId="Tit2Car" w:customStyle="1">
    <w:name w:val="Tit 2 Car"/>
    <w:basedOn w:val="Ttulo2Car"/>
    <w:link w:val="Tit2"/>
    <w:rsid w:val="0042394E"/>
    <w:rPr>
      <w:rFonts w:ascii="Times New Roman" w:hAnsi="Times New Roman" w:cstheme="majorBidi" w:eastAsiaTheme="majorEastAsia"/>
      <w:b w:val="1"/>
      <w:bCs w:val="1"/>
      <w:color w:val="2e74b5" w:themeColor="accent1" w:themeShade="0000BF"/>
      <w:sz w:val="24"/>
      <w:szCs w:val="26"/>
      <w:lang w:eastAsia="es-MX" w:val="es-ES"/>
    </w:rPr>
  </w:style>
  <w:style w:type="paragraph" w:styleId="TDC1">
    <w:name w:val="toc 1"/>
    <w:basedOn w:val="Normal"/>
    <w:next w:val="Normal"/>
    <w:autoRedefine w:val="1"/>
    <w:uiPriority w:val="39"/>
    <w:unhideWhenUsed w:val="1"/>
    <w:rsid w:val="0042394E"/>
    <w:pPr>
      <w:spacing w:after="100"/>
    </w:pPr>
    <w:rPr>
      <w:rFonts w:ascii="Times New Roman" w:cs="Times New Roman" w:hAnsi="Times New Roman"/>
      <w:lang w:eastAsia="es-ES_tradnl"/>
    </w:rPr>
  </w:style>
  <w:style w:type="paragraph" w:styleId="TDC2">
    <w:name w:val="toc 2"/>
    <w:basedOn w:val="Normal"/>
    <w:next w:val="Normal"/>
    <w:autoRedefine w:val="1"/>
    <w:uiPriority w:val="39"/>
    <w:unhideWhenUsed w:val="1"/>
    <w:rsid w:val="0042394E"/>
    <w:pPr>
      <w:spacing w:after="100"/>
      <w:ind w:left="240"/>
    </w:pPr>
    <w:rPr>
      <w:rFonts w:ascii="Times New Roman" w:cs="Times New Roman" w:hAnsi="Times New Roman"/>
      <w:lang w:eastAsia="es-ES_tradnl"/>
    </w:rPr>
  </w:style>
  <w:style w:type="paragraph" w:styleId="Tit3" w:customStyle="1">
    <w:name w:val="Tit 3"/>
    <w:link w:val="Tit3Car"/>
    <w:qFormat w:val="1"/>
    <w:rsid w:val="0042394E"/>
    <w:pPr>
      <w:numPr>
        <w:ilvl w:val="2"/>
        <w:numId w:val="49"/>
      </w:numPr>
      <w:jc w:val="both"/>
    </w:pPr>
    <w:rPr>
      <w:rFonts w:ascii="Times New Roman" w:hAnsi="Times New Roman"/>
      <w:i w:val="1"/>
      <w:iCs w:val="1"/>
      <w:lang w:eastAsia="es-MX"/>
    </w:rPr>
  </w:style>
  <w:style w:type="character" w:styleId="Tit3Car" w:customStyle="1">
    <w:name w:val="Tit 3 Car"/>
    <w:basedOn w:val="PrrafodelistaCar"/>
    <w:link w:val="Tit3"/>
    <w:rsid w:val="0042394E"/>
    <w:rPr>
      <w:rFonts w:ascii="Times New Roman" w:hAnsi="Times New Roman" w:cstheme="majorBidi" w:eastAsiaTheme="majorEastAsia"/>
      <w:i w:val="1"/>
      <w:iCs w:val="1"/>
      <w:sz w:val="24"/>
      <w:szCs w:val="24"/>
      <w:lang w:eastAsia="es-MX" w:val="es-ES"/>
    </w:rPr>
  </w:style>
  <w:style w:type="paragraph" w:styleId="Tit4" w:customStyle="1">
    <w:name w:val="Tit 4"/>
    <w:link w:val="Tit4Car"/>
    <w:qFormat w:val="1"/>
    <w:rsid w:val="0042394E"/>
    <w:pPr>
      <w:numPr>
        <w:ilvl w:val="2"/>
        <w:numId w:val="50"/>
      </w:numPr>
      <w:spacing w:before="40"/>
      <w:jc w:val="both"/>
    </w:pPr>
    <w:rPr>
      <w:rFonts w:ascii="Times New Roman" w:hAnsi="Times New Roman" w:cstheme="majorBidi" w:eastAsiaTheme="majorEastAsia"/>
      <w:i w:val="1"/>
      <w:color w:val="2e74b5" w:themeColor="accent1" w:themeShade="0000BF"/>
      <w:lang w:eastAsia="es-MX" w:val="es-ES"/>
    </w:rPr>
  </w:style>
  <w:style w:type="character" w:styleId="Tit4Car" w:customStyle="1">
    <w:name w:val="Tit 4 Car"/>
    <w:basedOn w:val="Ttulo4Car"/>
    <w:link w:val="Tit4"/>
    <w:rsid w:val="0042394E"/>
    <w:rPr>
      <w:rFonts w:ascii="Times New Roman" w:hAnsi="Times New Roman" w:cstheme="majorBidi" w:eastAsiaTheme="majorEastAsia"/>
      <w:b w:val="0"/>
      <w:i w:val="1"/>
      <w:color w:val="2e74b5" w:themeColor="accent1" w:themeShade="0000BF"/>
      <w:sz w:val="24"/>
      <w:szCs w:val="24"/>
      <w:lang w:eastAsia="es-MX" w:val="es-ES"/>
    </w:rPr>
  </w:style>
  <w:style w:type="paragraph" w:styleId="Tit5" w:customStyle="1">
    <w:name w:val="Tit 5"/>
    <w:link w:val="Tit5Car"/>
    <w:autoRedefine w:val="1"/>
    <w:qFormat w:val="1"/>
    <w:rsid w:val="0042394E"/>
    <w:pPr>
      <w:numPr>
        <w:ilvl w:val="3"/>
        <w:numId w:val="49"/>
      </w:numPr>
      <w:ind w:firstLine="201"/>
      <w:jc w:val="both"/>
    </w:pPr>
    <w:rPr>
      <w:rFonts w:ascii="Times New Roman" w:hAnsi="Times New Roman"/>
      <w:bCs w:val="1"/>
      <w:iCs w:val="1"/>
      <w:color w:val="2e74b5" w:themeColor="accent1" w:themeShade="0000BF"/>
      <w:lang w:eastAsia="es-MX"/>
    </w:rPr>
  </w:style>
  <w:style w:type="character" w:styleId="Tit5Car" w:customStyle="1">
    <w:name w:val="Tit 5 Car"/>
    <w:basedOn w:val="Ttulo3Car"/>
    <w:link w:val="Tit5"/>
    <w:rsid w:val="0042394E"/>
    <w:rPr>
      <w:rFonts w:ascii="Times New Roman" w:hAnsi="Times New Roman" w:cstheme="majorBidi" w:eastAsiaTheme="majorEastAsia"/>
      <w:bCs w:val="1"/>
      <w:iCs w:val="1"/>
      <w:color w:val="2e74b5" w:themeColor="accent1" w:themeShade="0000BF"/>
      <w:sz w:val="24"/>
      <w:szCs w:val="24"/>
      <w:lang w:eastAsia="es-MX" w:val="es-ES"/>
    </w:rPr>
  </w:style>
  <w:style w:type="paragraph" w:styleId="TDC3">
    <w:name w:val="toc 3"/>
    <w:basedOn w:val="Normal"/>
    <w:next w:val="Normal"/>
    <w:autoRedefine w:val="1"/>
    <w:uiPriority w:val="39"/>
    <w:unhideWhenUsed w:val="1"/>
    <w:rsid w:val="0042394E"/>
    <w:pPr>
      <w:spacing w:after="100"/>
      <w:ind w:left="480"/>
    </w:pPr>
    <w:rPr>
      <w:rFonts w:ascii="Times New Roman" w:cs="Times New Roman" w:hAnsi="Times New Roman"/>
      <w:lang w:eastAsia="es-ES_tradnl"/>
    </w:rPr>
  </w:style>
  <w:style w:type="character" w:styleId="Ttulo10" w:customStyle="1">
    <w:name w:val="Título1"/>
    <w:basedOn w:val="Fuentedeprrafopredeter"/>
    <w:rsid w:val="0042394E"/>
  </w:style>
  <w:style w:type="paragraph" w:styleId="Descripcin">
    <w:name w:val="caption"/>
    <w:basedOn w:val="Normal"/>
    <w:uiPriority w:val="35"/>
    <w:qFormat w:val="1"/>
    <w:rsid w:val="0042394E"/>
    <w:pPr>
      <w:suppressLineNumbers w:val="1"/>
      <w:spacing w:after="120" w:before="120"/>
    </w:pPr>
    <w:rPr>
      <w:rFonts w:ascii="Calibri" w:cs="Lohit Devanagari" w:hAnsi="Calibri"/>
      <w:i w:val="1"/>
      <w:iCs w:val="1"/>
      <w:lang w:eastAsia="es-ES_tradnl"/>
    </w:rPr>
  </w:style>
  <w:style w:type="paragraph" w:styleId="ndice" w:customStyle="1">
    <w:name w:val="Índice"/>
    <w:basedOn w:val="Normal"/>
    <w:qFormat w:val="1"/>
    <w:rsid w:val="0042394E"/>
    <w:pPr>
      <w:suppressLineNumbers w:val="1"/>
    </w:pPr>
    <w:rPr>
      <w:rFonts w:ascii="Calibri" w:cs="Lohit Devanagari" w:hAnsi="Calibri"/>
      <w:lang w:eastAsia="es-ES_tradnl"/>
    </w:rPr>
  </w:style>
  <w:style w:type="character" w:styleId="Muydestacado" w:customStyle="1">
    <w:name w:val="Muy destacado"/>
    <w:qFormat w:val="1"/>
    <w:rsid w:val="0042394E"/>
    <w:rPr>
      <w:b w:val="1"/>
      <w:bCs w:val="1"/>
    </w:rPr>
  </w:style>
  <w:style w:type="character" w:styleId="tlid-translation" w:customStyle="1">
    <w:name w:val="tlid-translation"/>
    <w:basedOn w:val="Fuentedeprrafopredeter"/>
    <w:qFormat w:val="1"/>
    <w:rsid w:val="0042394E"/>
  </w:style>
  <w:style w:type="paragraph" w:styleId="Textbody" w:customStyle="1">
    <w:name w:val="Text body"/>
    <w:basedOn w:val="Standard"/>
    <w:qFormat w:val="1"/>
    <w:rsid w:val="0042394E"/>
    <w:pPr>
      <w:suppressAutoHyphens w:val="0"/>
      <w:autoSpaceDN w:val="1"/>
      <w:spacing w:after="200" w:line="276" w:lineRule="auto"/>
      <w:textAlignment w:val="auto"/>
    </w:pPr>
    <w:rPr>
      <w:rFonts w:ascii="Cambria" w:cs="font679, Calibri" w:eastAsia="Cambria" w:hAnsi="Cambria"/>
      <w:kern w:val="2"/>
      <w:sz w:val="22"/>
      <w:szCs w:val="22"/>
      <w:lang w:bidi="ar-SA"/>
    </w:rPr>
  </w:style>
  <w:style w:type="character" w:styleId="highlight" w:customStyle="1">
    <w:name w:val="highlight"/>
    <w:basedOn w:val="Fuentedeprrafopredeter"/>
    <w:rsid w:val="0042394E"/>
  </w:style>
  <w:style w:type="character" w:styleId="Subttulo1" w:customStyle="1">
    <w:name w:val="Subtítulo1"/>
    <w:rsid w:val="0042394E"/>
  </w:style>
  <w:style w:type="paragraph" w:styleId="mb0" w:customStyle="1">
    <w:name w:val="mb0"/>
    <w:basedOn w:val="Normal"/>
    <w:rsid w:val="0042394E"/>
    <w:pPr>
      <w:spacing w:after="100" w:afterAutospacing="1" w:before="100" w:beforeAutospacing="1"/>
    </w:pPr>
    <w:rPr>
      <w:rFonts w:ascii="Times New Roman" w:cs="Times New Roman" w:hAnsi="Times New Roman"/>
    </w:rPr>
  </w:style>
  <w:style w:type="paragraph" w:styleId="mb15" w:customStyle="1">
    <w:name w:val="mb15"/>
    <w:basedOn w:val="Normal"/>
    <w:rsid w:val="0042394E"/>
    <w:pPr>
      <w:spacing w:after="100" w:afterAutospacing="1" w:before="100" w:beforeAutospacing="1"/>
    </w:pPr>
    <w:rPr>
      <w:rFonts w:ascii="Times New Roman" w:cs="Times New Roman" w:hAnsi="Times New Roman"/>
    </w:rPr>
  </w:style>
  <w:style w:type="character" w:styleId="hitorg" w:customStyle="1">
    <w:name w:val="hit_org"/>
    <w:rsid w:val="0042394E"/>
  </w:style>
  <w:style w:type="character" w:styleId="EnlacedeInternet" w:customStyle="1">
    <w:name w:val="Enlace de Internet"/>
    <w:rsid w:val="0042394E"/>
    <w:rPr>
      <w:color w:val="0000ff"/>
      <w:u w:val="single"/>
    </w:rPr>
  </w:style>
  <w:style w:type="character" w:styleId="nrmar" w:customStyle="1">
    <w:name w:val="nrmar"/>
    <w:rsid w:val="0042394E"/>
  </w:style>
  <w:style w:type="character" w:styleId="hit" w:customStyle="1">
    <w:name w:val="hit"/>
    <w:rsid w:val="0042394E"/>
  </w:style>
  <w:style w:type="paragraph" w:styleId="western" w:customStyle="1">
    <w:name w:val="western"/>
    <w:basedOn w:val="Normal"/>
    <w:rsid w:val="0042394E"/>
    <w:pPr>
      <w:suppressAutoHyphens w:val="1"/>
      <w:spacing w:after="142" w:before="280" w:line="288" w:lineRule="auto"/>
    </w:pPr>
    <w:rPr>
      <w:rFonts w:ascii="Calibri" w:cs="Times New Roman" w:hAnsi="Calibri"/>
      <w:color w:val="000000"/>
      <w:kern w:val="2"/>
      <w:sz w:val="22"/>
      <w:szCs w:val="22"/>
      <w:lang w:eastAsia="zh-CN" w:val="es-EC"/>
    </w:rPr>
  </w:style>
  <w:style w:type="paragraph" w:styleId="ListParagraph1" w:customStyle="1">
    <w:name w:val="List Paragraph1"/>
    <w:basedOn w:val="Normal"/>
    <w:rsid w:val="0042394E"/>
    <w:pPr>
      <w:suppressAutoHyphens w:val="1"/>
      <w:spacing w:after="160" w:line="254" w:lineRule="auto"/>
      <w:ind w:left="720"/>
      <w:contextualSpacing w:val="1"/>
    </w:pPr>
    <w:rPr>
      <w:rFonts w:ascii="Calibri" w:cs="Times New Roman" w:eastAsia="Calibri" w:hAnsi="Calibri"/>
      <w:kern w:val="2"/>
      <w:sz w:val="22"/>
      <w:szCs w:val="22"/>
      <w:lang w:eastAsia="zh-CN"/>
    </w:rPr>
  </w:style>
  <w:style w:type="character" w:styleId="TextonotapieCar" w:customStyle="1">
    <w:name w:val="Texto nota pie Car"/>
    <w:basedOn w:val="Fuentedeprrafopredeter"/>
    <w:link w:val="Textonotapie"/>
    <w:semiHidden w:val="1"/>
    <w:rsid w:val="0042394E"/>
    <w:rPr>
      <w:rFonts w:ascii="Cambria" w:cs="Times New Roman" w:eastAsia="MS Mincho" w:hAnsi="Cambria"/>
      <w:color w:val="00000a"/>
      <w:kern w:val="2"/>
      <w:sz w:val="20"/>
      <w:szCs w:val="20"/>
      <w:lang w:eastAsia="x-none" w:val="es-ES"/>
    </w:rPr>
  </w:style>
  <w:style w:type="paragraph" w:styleId="Textonotapie">
    <w:name w:val="footnote text"/>
    <w:basedOn w:val="Normal"/>
    <w:link w:val="TextonotapieCar"/>
    <w:semiHidden w:val="1"/>
    <w:unhideWhenUsed w:val="1"/>
    <w:rsid w:val="0042394E"/>
    <w:pPr>
      <w:suppressAutoHyphens w:val="1"/>
    </w:pPr>
    <w:rPr>
      <w:rFonts w:ascii="Cambria" w:cs="Times New Roman" w:eastAsia="MS Mincho" w:hAnsi="Cambria"/>
      <w:color w:val="00000a"/>
      <w:kern w:val="2"/>
      <w:sz w:val="20"/>
      <w:lang w:eastAsia="x-none"/>
    </w:rPr>
  </w:style>
  <w:style w:type="paragraph" w:styleId="Contenidodelmarco" w:customStyle="1">
    <w:name w:val="Contenido del marco"/>
    <w:basedOn w:val="Normal"/>
    <w:qFormat w:val="1"/>
    <w:rsid w:val="0042394E"/>
    <w:rPr>
      <w:rFonts w:ascii="Calibri" w:cs="Times New Roman" w:eastAsia="Calibri" w:hAnsi="Calibri"/>
      <w:color w:val="00000a"/>
    </w:rPr>
  </w:style>
  <w:style w:type="paragraph" w:styleId="BalloonText1" w:customStyle="1">
    <w:name w:val="Balloon Text1"/>
    <w:basedOn w:val="Normal"/>
    <w:uiPriority w:val="6"/>
    <w:rsid w:val="0042394E"/>
    <w:pPr>
      <w:suppressAutoHyphens w:val="1"/>
    </w:pPr>
    <w:rPr>
      <w:rFonts w:ascii="Lucida Grande" w:cs="Times New Roman" w:eastAsia="MS Mincho" w:hAnsi="Lucida Grande"/>
      <w:color w:val="00000a"/>
      <w:kern w:val="2"/>
      <w:sz w:val="18"/>
      <w:szCs w:val="18"/>
    </w:rPr>
  </w:style>
  <w:style w:type="paragraph" w:styleId="Style2" w:customStyle="1">
    <w:name w:val="_Style 2"/>
    <w:uiPriority w:val="1"/>
    <w:qFormat w:val="1"/>
    <w:rsid w:val="0042394E"/>
    <w:rPr>
      <w:rFonts w:ascii="Calibri" w:cs="Times New Roman" w:eastAsia="Times New Roman" w:hAnsi="Calibri"/>
      <w:sz w:val="21"/>
    </w:rPr>
  </w:style>
  <w:style w:type="paragraph" w:styleId="Style1" w:customStyle="1">
    <w:name w:val="_Style 1"/>
    <w:basedOn w:val="Normal"/>
    <w:uiPriority w:val="34"/>
    <w:qFormat w:val="1"/>
    <w:rsid w:val="0042394E"/>
    <w:pPr>
      <w:ind w:left="720"/>
      <w:contextualSpacing w:val="1"/>
    </w:pPr>
    <w:rPr>
      <w:rFonts w:ascii="Calibri" w:cs="Times New Roman" w:eastAsia="Calibri" w:hAnsi="Calibri"/>
      <w:color w:val="00000a"/>
    </w:rPr>
  </w:style>
  <w:style w:type="paragraph" w:styleId="Encabezado1" w:customStyle="1">
    <w:name w:val="Encabezado1"/>
    <w:basedOn w:val="Normal"/>
    <w:next w:val="Textoindependiente"/>
    <w:rsid w:val="0042394E"/>
    <w:pPr>
      <w:keepNext w:val="1"/>
      <w:suppressAutoHyphens w:val="1"/>
      <w:spacing w:after="120" w:before="240"/>
    </w:pPr>
    <w:rPr>
      <w:rFonts w:ascii="Liberation Sans" w:cs="Lohit Devanagari" w:eastAsia="WenQuanYi Micro Hei" w:hAnsi="Liberation Sans"/>
      <w:color w:val="00000a"/>
      <w:kern w:val="2"/>
      <w:sz w:val="28"/>
      <w:szCs w:val="28"/>
    </w:rPr>
  </w:style>
  <w:style w:type="paragraph" w:styleId="Heading11" w:customStyle="1">
    <w:name w:val="Heading 11"/>
    <w:basedOn w:val="Normal"/>
    <w:next w:val="Normal"/>
    <w:uiPriority w:val="9"/>
    <w:qFormat w:val="1"/>
    <w:rsid w:val="0042394E"/>
    <w:pPr>
      <w:keepNext w:val="1"/>
      <w:keepLines w:val="1"/>
      <w:spacing w:before="480"/>
      <w:outlineLvl w:val="0"/>
    </w:pPr>
    <w:rPr>
      <w:rFonts w:ascii="Cambria" w:cs="Times New Roman" w:eastAsia="SimSun" w:hAnsi="Cambria"/>
      <w:b w:val="1"/>
      <w:bCs w:val="1"/>
      <w:color w:val="00000a"/>
      <w:sz w:val="28"/>
      <w:szCs w:val="28"/>
    </w:rPr>
  </w:style>
  <w:style w:type="paragraph" w:styleId="Encabezado3" w:customStyle="1">
    <w:name w:val="Encabezado3"/>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ncabezado2" w:customStyle="1">
    <w:name w:val="Encabezado2"/>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pgrafe1" w:customStyle="1">
    <w:name w:val="Epígrafe1"/>
    <w:basedOn w:val="Normal"/>
    <w:rsid w:val="0042394E"/>
    <w:pPr>
      <w:suppressLineNumbers w:val="1"/>
      <w:suppressAutoHyphens w:val="1"/>
      <w:spacing w:after="120" w:before="120"/>
    </w:pPr>
    <w:rPr>
      <w:rFonts w:ascii="Times New Roman" w:cs="Lohit Hindi" w:hAnsi="Times New Roman"/>
      <w:i w:val="1"/>
      <w:iCs w:val="1"/>
      <w:lang w:eastAsia="zh-CN" w:val="es-EC"/>
    </w:rPr>
  </w:style>
  <w:style w:type="paragraph" w:styleId="Preformatted" w:customStyle="1">
    <w:name w:val="Preformatted"/>
    <w:basedOn w:val="Normal"/>
    <w:rsid w:val="0042394E"/>
    <w:pPr>
      <w:suppressAutoHyphens w:val="1"/>
    </w:pPr>
    <w:rPr>
      <w:rFonts w:ascii="Courier New" w:cs="Courier New" w:hAnsi="Courier New"/>
      <w:sz w:val="20"/>
      <w:lang w:eastAsia="zh-CN" w:val="es-MX"/>
    </w:rPr>
  </w:style>
  <w:style w:type="paragraph" w:styleId="Normal1" w:customStyle="1">
    <w:name w:val="Normal1"/>
    <w:rsid w:val="0042394E"/>
    <w:pPr>
      <w:suppressAutoHyphens w:val="1"/>
      <w:autoSpaceDE w:val="0"/>
    </w:pPr>
    <w:rPr>
      <w:rFonts w:ascii="Garamond" w:cs="Garamond" w:eastAsia="Times New Roman" w:hAnsi="Garamond"/>
      <w:color w:val="000000"/>
      <w:lang w:eastAsia="zh-CN" w:val="es-ES"/>
    </w:rPr>
  </w:style>
  <w:style w:type="paragraph" w:styleId="Textocomentario1" w:customStyle="1">
    <w:name w:val="Texto comentario1"/>
    <w:basedOn w:val="Normal"/>
    <w:rsid w:val="0042394E"/>
    <w:pPr>
      <w:suppressAutoHyphens w:val="1"/>
    </w:pPr>
    <w:rPr>
      <w:rFonts w:ascii="Times New Roman" w:cs="Times New Roman" w:hAnsi="Times New Roman"/>
      <w:sz w:val="20"/>
      <w:lang w:eastAsia="zh-CN" w:val="es-EC"/>
    </w:rPr>
  </w:style>
  <w:style w:type="paragraph" w:styleId="xl65" w:customStyle="1">
    <w:name w:val="xl65"/>
    <w:basedOn w:val="Normal"/>
    <w:rsid w:val="0042394E"/>
    <w:pPr>
      <w:suppressAutoHyphens w:val="1"/>
      <w:spacing w:after="280" w:before="280"/>
    </w:pPr>
    <w:rPr>
      <w:rFonts w:ascii="Times New Roman" w:cs="Times New Roman" w:hAnsi="Times New Roman"/>
      <w:lang w:eastAsia="zh-CN" w:val="es-EC"/>
    </w:rPr>
  </w:style>
  <w:style w:type="paragraph" w:styleId="xl66" w:customStyle="1">
    <w:name w:val="xl66"/>
    <w:basedOn w:val="Normal"/>
    <w:rsid w:val="0042394E"/>
    <w:pPr>
      <w:suppressAutoHyphens w:val="1"/>
      <w:spacing w:after="280" w:before="280"/>
    </w:pPr>
    <w:rPr>
      <w:rFonts w:ascii="Times New Roman" w:cs="Times New Roman" w:hAnsi="Times New Roman"/>
      <w:lang w:eastAsia="zh-CN" w:val="es-EC"/>
    </w:rPr>
  </w:style>
  <w:style w:type="paragraph" w:styleId="xl67" w:customStyle="1">
    <w:name w:val="xl67"/>
    <w:basedOn w:val="Normal"/>
    <w:rsid w:val="0042394E"/>
    <w:pPr>
      <w:suppressAutoHyphens w:val="1"/>
      <w:spacing w:after="280" w:before="280"/>
    </w:pPr>
    <w:rPr>
      <w:rFonts w:ascii="Times New Roman" w:cs="Times New Roman" w:hAnsi="Times New Roman"/>
      <w:lang w:eastAsia="zh-CN" w:val="es-EC"/>
    </w:rPr>
  </w:style>
  <w:style w:type="paragraph" w:styleId="xl68" w:customStyle="1">
    <w:name w:val="xl68"/>
    <w:basedOn w:val="Normal"/>
    <w:rsid w:val="0042394E"/>
    <w:pPr>
      <w:suppressAutoHyphens w:val="1"/>
      <w:spacing w:after="280" w:before="280"/>
      <w:jc w:val="center"/>
    </w:pPr>
    <w:rPr>
      <w:rFonts w:ascii="Times New Roman" w:cs="Times New Roman" w:hAnsi="Times New Roman"/>
      <w:lang w:eastAsia="zh-CN" w:val="es-EC"/>
    </w:rPr>
  </w:style>
  <w:style w:type="paragraph" w:styleId="xl69" w:customStyle="1">
    <w:name w:val="xl69"/>
    <w:basedOn w:val="Normal"/>
    <w:rsid w:val="0042394E"/>
    <w:pPr>
      <w:suppressAutoHyphens w:val="1"/>
      <w:spacing w:after="280" w:before="280"/>
    </w:pPr>
    <w:rPr>
      <w:b w:val="1"/>
      <w:bCs w:val="1"/>
      <w:sz w:val="20"/>
      <w:lang w:eastAsia="zh-CN" w:val="es-EC"/>
    </w:rPr>
  </w:style>
  <w:style w:type="paragraph" w:styleId="xl70" w:customStyle="1">
    <w:name w:val="xl70"/>
    <w:basedOn w:val="Normal"/>
    <w:rsid w:val="0042394E"/>
    <w:pPr>
      <w:suppressAutoHyphens w:val="1"/>
      <w:spacing w:after="280" w:before="280"/>
    </w:pPr>
    <w:rPr>
      <w:rFonts w:ascii="Times New Roman" w:cs="Times New Roman" w:hAnsi="Times New Roman"/>
      <w:lang w:eastAsia="zh-CN" w:val="es-EC"/>
    </w:rPr>
  </w:style>
  <w:style w:type="paragraph" w:styleId="xl71" w:customStyle="1">
    <w:name w:val="xl71"/>
    <w:basedOn w:val="Normal"/>
    <w:rsid w:val="0042394E"/>
    <w:pPr>
      <w:suppressAutoHyphens w:val="1"/>
      <w:spacing w:after="280" w:before="280"/>
      <w:jc w:val="center"/>
    </w:pPr>
    <w:rPr>
      <w:rFonts w:ascii="Times New Roman" w:cs="Times New Roman" w:hAnsi="Times New Roman"/>
      <w:lang w:eastAsia="zh-CN" w:val="es-EC"/>
    </w:rPr>
  </w:style>
  <w:style w:type="paragraph" w:styleId="xl72" w:customStyle="1">
    <w:name w:val="xl72"/>
    <w:basedOn w:val="Normal"/>
    <w:rsid w:val="0042394E"/>
    <w:pPr>
      <w:suppressAutoHyphens w:val="1"/>
      <w:spacing w:after="280" w:before="280"/>
    </w:pPr>
    <w:rPr>
      <w:b w:val="1"/>
      <w:bCs w:val="1"/>
      <w:sz w:val="20"/>
      <w:lang w:eastAsia="zh-CN" w:val="es-EC"/>
    </w:rPr>
  </w:style>
  <w:style w:type="paragraph" w:styleId="xl73" w:customStyle="1">
    <w:name w:val="xl73"/>
    <w:basedOn w:val="Normal"/>
    <w:rsid w:val="0042394E"/>
    <w:pPr>
      <w:suppressAutoHyphens w:val="1"/>
      <w:spacing w:after="280" w:before="280"/>
      <w:jc w:val="center"/>
    </w:pPr>
    <w:rPr>
      <w:rFonts w:ascii="Times New Roman" w:cs="Times New Roman" w:hAnsi="Times New Roman"/>
      <w:lang w:eastAsia="zh-CN" w:val="es-EC"/>
    </w:rPr>
  </w:style>
  <w:style w:type="paragraph" w:styleId="xl74" w:customStyle="1">
    <w:name w:val="xl74"/>
    <w:basedOn w:val="Normal"/>
    <w:rsid w:val="0042394E"/>
    <w:pPr>
      <w:suppressAutoHyphens w:val="1"/>
      <w:spacing w:after="280" w:before="280"/>
    </w:pPr>
    <w:rPr>
      <w:b w:val="1"/>
      <w:bCs w:val="1"/>
      <w:sz w:val="20"/>
      <w:lang w:eastAsia="zh-CN" w:val="es-EC"/>
    </w:rPr>
  </w:style>
  <w:style w:type="paragraph" w:styleId="xl75" w:customStyle="1">
    <w:name w:val="xl75"/>
    <w:basedOn w:val="Normal"/>
    <w:rsid w:val="0042394E"/>
    <w:pPr>
      <w:suppressAutoHyphens w:val="1"/>
      <w:spacing w:after="280" w:before="280"/>
    </w:pPr>
    <w:rPr>
      <w:sz w:val="20"/>
      <w:lang w:eastAsia="zh-CN" w:val="es-EC"/>
    </w:rPr>
  </w:style>
  <w:style w:type="paragraph" w:styleId="xl76" w:customStyle="1">
    <w:name w:val="xl76"/>
    <w:basedOn w:val="Normal"/>
    <w:rsid w:val="0042394E"/>
    <w:pPr>
      <w:suppressAutoHyphens w:val="1"/>
      <w:spacing w:after="280" w:before="280"/>
      <w:jc w:val="center"/>
    </w:pPr>
    <w:rPr>
      <w:sz w:val="20"/>
      <w:lang w:eastAsia="zh-CN" w:val="es-EC"/>
    </w:rPr>
  </w:style>
  <w:style w:type="paragraph" w:styleId="xl77" w:customStyle="1">
    <w:name w:val="xl77"/>
    <w:basedOn w:val="Normal"/>
    <w:rsid w:val="0042394E"/>
    <w:pPr>
      <w:suppressAutoHyphens w:val="1"/>
      <w:spacing w:after="280" w:before="280"/>
      <w:jc w:val="center"/>
    </w:pPr>
    <w:rPr>
      <w:rFonts w:ascii="Times New Roman" w:cs="Times New Roman" w:hAnsi="Times New Roman"/>
      <w:lang w:eastAsia="zh-CN" w:val="es-EC"/>
    </w:rPr>
  </w:style>
  <w:style w:type="paragraph" w:styleId="xl78" w:customStyle="1">
    <w:name w:val="xl78"/>
    <w:basedOn w:val="Normal"/>
    <w:rsid w:val="0042394E"/>
    <w:pPr>
      <w:suppressAutoHyphens w:val="1"/>
      <w:spacing w:after="280" w:before="280"/>
    </w:pPr>
    <w:rPr>
      <w:sz w:val="20"/>
      <w:lang w:eastAsia="zh-CN" w:val="es-EC"/>
    </w:rPr>
  </w:style>
  <w:style w:type="paragraph" w:styleId="xl79" w:customStyle="1">
    <w:name w:val="xl79"/>
    <w:basedOn w:val="Normal"/>
    <w:rsid w:val="0042394E"/>
    <w:pPr>
      <w:suppressAutoHyphens w:val="1"/>
      <w:spacing w:after="280" w:before="280"/>
      <w:jc w:val="center"/>
    </w:pPr>
    <w:rPr>
      <w:sz w:val="20"/>
      <w:lang w:eastAsia="zh-CN" w:val="es-EC"/>
    </w:rPr>
  </w:style>
  <w:style w:type="paragraph" w:styleId="xl80" w:customStyle="1">
    <w:name w:val="xl80"/>
    <w:basedOn w:val="Normal"/>
    <w:rsid w:val="0042394E"/>
    <w:pPr>
      <w:suppressAutoHyphens w:val="1"/>
      <w:spacing w:after="280" w:before="280"/>
      <w:jc w:val="center"/>
    </w:pPr>
    <w:rPr>
      <w:rFonts w:ascii="Times New Roman" w:cs="Times New Roman" w:hAnsi="Times New Roman"/>
      <w:lang w:eastAsia="zh-CN" w:val="es-EC"/>
    </w:rPr>
  </w:style>
  <w:style w:type="paragraph" w:styleId="xl81" w:customStyle="1">
    <w:name w:val="xl81"/>
    <w:basedOn w:val="Normal"/>
    <w:rsid w:val="0042394E"/>
    <w:pPr>
      <w:suppressAutoHyphens w:val="1"/>
      <w:spacing w:after="280" w:before="280"/>
      <w:jc w:val="center"/>
    </w:pPr>
    <w:rPr>
      <w:sz w:val="20"/>
      <w:lang w:eastAsia="zh-CN" w:val="es-EC"/>
    </w:rPr>
  </w:style>
  <w:style w:type="paragraph" w:styleId="xl82" w:customStyle="1">
    <w:name w:val="xl82"/>
    <w:basedOn w:val="Normal"/>
    <w:rsid w:val="0042394E"/>
    <w:pPr>
      <w:suppressAutoHyphens w:val="1"/>
      <w:spacing w:after="280" w:before="280"/>
    </w:pPr>
    <w:rPr>
      <w:rFonts w:ascii="Times New Roman" w:cs="Times New Roman" w:hAnsi="Times New Roman"/>
      <w:b w:val="1"/>
      <w:bCs w:val="1"/>
      <w:lang w:eastAsia="zh-CN" w:val="es-EC"/>
    </w:rPr>
  </w:style>
  <w:style w:type="paragraph" w:styleId="xl83" w:customStyle="1">
    <w:name w:val="xl83"/>
    <w:basedOn w:val="Normal"/>
    <w:rsid w:val="0042394E"/>
    <w:pPr>
      <w:suppressAutoHyphens w:val="1"/>
      <w:spacing w:after="280" w:before="280"/>
    </w:pPr>
    <w:rPr>
      <w:rFonts w:ascii="Times New Roman" w:cs="Times New Roman" w:hAnsi="Times New Roman"/>
      <w:b w:val="1"/>
      <w:bCs w:val="1"/>
      <w:lang w:eastAsia="zh-CN" w:val="es-EC"/>
    </w:rPr>
  </w:style>
  <w:style w:type="paragraph" w:styleId="xl84" w:customStyle="1">
    <w:name w:val="xl84"/>
    <w:basedOn w:val="Normal"/>
    <w:rsid w:val="0042394E"/>
    <w:pPr>
      <w:suppressAutoHyphens w:val="1"/>
      <w:spacing w:after="280" w:before="280"/>
      <w:jc w:val="center"/>
    </w:pPr>
    <w:rPr>
      <w:b w:val="1"/>
      <w:bCs w:val="1"/>
      <w:lang w:eastAsia="zh-CN" w:val="es-EC"/>
    </w:rPr>
  </w:style>
  <w:style w:type="paragraph" w:styleId="xl85" w:customStyle="1">
    <w:name w:val="xl85"/>
    <w:basedOn w:val="Normal"/>
    <w:rsid w:val="0042394E"/>
    <w:pPr>
      <w:suppressAutoHyphens w:val="1"/>
      <w:spacing w:after="280" w:before="280"/>
      <w:jc w:val="center"/>
    </w:pPr>
    <w:rPr>
      <w:b w:val="1"/>
      <w:bCs w:val="1"/>
      <w:lang w:eastAsia="zh-CN" w:val="es-EC"/>
    </w:rPr>
  </w:style>
  <w:style w:type="paragraph" w:styleId="xl86" w:customStyle="1">
    <w:name w:val="xl86"/>
    <w:basedOn w:val="Normal"/>
    <w:rsid w:val="0042394E"/>
    <w:pPr>
      <w:suppressAutoHyphens w:val="1"/>
      <w:spacing w:after="280" w:before="280"/>
      <w:jc w:val="center"/>
    </w:pPr>
    <w:rPr>
      <w:b w:val="1"/>
      <w:bCs w:val="1"/>
      <w:lang w:eastAsia="zh-CN" w:val="es-EC"/>
    </w:rPr>
  </w:style>
  <w:style w:type="paragraph" w:styleId="xl87" w:customStyle="1">
    <w:name w:val="xl87"/>
    <w:basedOn w:val="Normal"/>
    <w:rsid w:val="0042394E"/>
    <w:pPr>
      <w:suppressAutoHyphens w:val="1"/>
      <w:spacing w:after="280" w:before="280"/>
      <w:jc w:val="center"/>
    </w:pPr>
    <w:rPr>
      <w:rFonts w:ascii="Times New Roman" w:cs="Times New Roman" w:hAnsi="Times New Roman"/>
      <w:lang w:eastAsia="zh-CN" w:val="es-EC"/>
    </w:rPr>
  </w:style>
  <w:style w:type="paragraph" w:styleId="xl88" w:customStyle="1">
    <w:name w:val="xl88"/>
    <w:basedOn w:val="Normal"/>
    <w:rsid w:val="0042394E"/>
    <w:pPr>
      <w:suppressAutoHyphens w:val="1"/>
      <w:spacing w:after="280" w:before="280"/>
      <w:jc w:val="center"/>
    </w:pPr>
    <w:rPr>
      <w:b w:val="1"/>
      <w:bCs w:val="1"/>
      <w:lang w:eastAsia="zh-CN" w:val="es-EC"/>
    </w:rPr>
  </w:style>
  <w:style w:type="paragraph" w:styleId="xl89" w:customStyle="1">
    <w:name w:val="xl89"/>
    <w:basedOn w:val="Normal"/>
    <w:rsid w:val="0042394E"/>
    <w:pPr>
      <w:suppressAutoHyphens w:val="1"/>
      <w:spacing w:after="280" w:before="280"/>
      <w:jc w:val="center"/>
    </w:pPr>
    <w:rPr>
      <w:b w:val="1"/>
      <w:bCs w:val="1"/>
      <w:lang w:eastAsia="zh-CN" w:val="es-EC"/>
    </w:rPr>
  </w:style>
  <w:style w:type="paragraph" w:styleId="xl90" w:customStyle="1">
    <w:name w:val="xl90"/>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xl91" w:customStyle="1">
    <w:name w:val="xl91"/>
    <w:basedOn w:val="Normal"/>
    <w:rsid w:val="0042394E"/>
    <w:pPr>
      <w:suppressAutoHyphens w:val="1"/>
      <w:spacing w:after="280" w:before="280"/>
      <w:jc w:val="center"/>
    </w:pPr>
    <w:rPr>
      <w:b w:val="1"/>
      <w:bCs w:val="1"/>
      <w:lang w:eastAsia="zh-CN" w:val="es-EC"/>
    </w:rPr>
  </w:style>
  <w:style w:type="paragraph" w:styleId="xl92" w:customStyle="1">
    <w:name w:val="xl92"/>
    <w:basedOn w:val="Normal"/>
    <w:rsid w:val="0042394E"/>
    <w:pPr>
      <w:suppressAutoHyphens w:val="1"/>
      <w:spacing w:after="280" w:before="280"/>
    </w:pPr>
    <w:rPr>
      <w:rFonts w:ascii="Times New Roman" w:cs="Times New Roman" w:hAnsi="Times New Roman"/>
      <w:b w:val="1"/>
      <w:bCs w:val="1"/>
      <w:lang w:eastAsia="zh-CN" w:val="es-EC"/>
    </w:rPr>
  </w:style>
  <w:style w:type="paragraph" w:styleId="xl93" w:customStyle="1">
    <w:name w:val="xl93"/>
    <w:basedOn w:val="Normal"/>
    <w:rsid w:val="0042394E"/>
    <w:pPr>
      <w:suppressAutoHyphens w:val="1"/>
      <w:spacing w:after="280" w:before="280"/>
    </w:pPr>
    <w:rPr>
      <w:b w:val="1"/>
      <w:bCs w:val="1"/>
      <w:sz w:val="20"/>
      <w:lang w:eastAsia="zh-CN" w:val="es-EC"/>
    </w:rPr>
  </w:style>
  <w:style w:type="paragraph" w:styleId="xl94" w:customStyle="1">
    <w:name w:val="xl94"/>
    <w:basedOn w:val="Normal"/>
    <w:rsid w:val="0042394E"/>
    <w:pPr>
      <w:suppressAutoHyphens w:val="1"/>
      <w:spacing w:after="280" w:before="280"/>
    </w:pPr>
    <w:rPr>
      <w:rFonts w:ascii="Times New Roman" w:cs="Times New Roman" w:hAnsi="Times New Roman"/>
      <w:lang w:eastAsia="zh-CN" w:val="es-EC"/>
    </w:rPr>
  </w:style>
  <w:style w:type="paragraph" w:styleId="xl95" w:customStyle="1">
    <w:name w:val="xl95"/>
    <w:basedOn w:val="Normal"/>
    <w:rsid w:val="0042394E"/>
    <w:pPr>
      <w:suppressAutoHyphens w:val="1"/>
      <w:spacing w:after="280" w:before="280"/>
    </w:pPr>
    <w:rPr>
      <w:sz w:val="20"/>
      <w:lang w:eastAsia="zh-CN" w:val="es-EC"/>
    </w:rPr>
  </w:style>
  <w:style w:type="paragraph" w:styleId="xl96" w:customStyle="1">
    <w:name w:val="xl96"/>
    <w:basedOn w:val="Normal"/>
    <w:rsid w:val="0042394E"/>
    <w:pPr>
      <w:suppressAutoHyphens w:val="1"/>
      <w:spacing w:after="280" w:before="280"/>
      <w:jc w:val="center"/>
    </w:pPr>
    <w:rPr>
      <w:sz w:val="20"/>
      <w:lang w:eastAsia="zh-CN" w:val="es-EC"/>
    </w:rPr>
  </w:style>
  <w:style w:type="paragraph" w:styleId="xl97" w:customStyle="1">
    <w:name w:val="xl97"/>
    <w:basedOn w:val="Normal"/>
    <w:rsid w:val="0042394E"/>
    <w:pPr>
      <w:suppressAutoHyphens w:val="1"/>
      <w:spacing w:after="280" w:before="280"/>
      <w:jc w:val="center"/>
    </w:pPr>
    <w:rPr>
      <w:rFonts w:ascii="Times New Roman" w:cs="Times New Roman" w:hAnsi="Times New Roman"/>
      <w:lang w:eastAsia="zh-CN" w:val="es-EC"/>
    </w:rPr>
  </w:style>
  <w:style w:type="paragraph" w:styleId="xl98" w:customStyle="1">
    <w:name w:val="xl98"/>
    <w:basedOn w:val="Normal"/>
    <w:rsid w:val="0042394E"/>
    <w:pPr>
      <w:suppressAutoHyphens w:val="1"/>
      <w:spacing w:after="280" w:before="280"/>
      <w:jc w:val="center"/>
    </w:pPr>
    <w:rPr>
      <w:sz w:val="20"/>
      <w:lang w:eastAsia="zh-CN" w:val="es-EC"/>
    </w:rPr>
  </w:style>
  <w:style w:type="paragraph" w:styleId="xl99" w:customStyle="1">
    <w:name w:val="xl99"/>
    <w:basedOn w:val="Normal"/>
    <w:rsid w:val="0042394E"/>
    <w:pPr>
      <w:suppressAutoHyphens w:val="1"/>
      <w:spacing w:after="280" w:before="280"/>
    </w:pPr>
    <w:rPr>
      <w:rFonts w:ascii="Times New Roman" w:cs="Times New Roman" w:hAnsi="Times New Roman"/>
      <w:lang w:eastAsia="zh-CN" w:val="es-EC"/>
    </w:rPr>
  </w:style>
  <w:style w:type="paragraph" w:styleId="xl100" w:customStyle="1">
    <w:name w:val="xl100"/>
    <w:basedOn w:val="Normal"/>
    <w:rsid w:val="0042394E"/>
    <w:pPr>
      <w:suppressAutoHyphens w:val="1"/>
      <w:spacing w:after="280" w:before="280"/>
    </w:pPr>
    <w:rPr>
      <w:rFonts w:ascii="Times New Roman" w:cs="Times New Roman" w:hAnsi="Times New Roman"/>
      <w:lang w:eastAsia="zh-CN" w:val="es-EC"/>
    </w:rPr>
  </w:style>
  <w:style w:type="paragraph" w:styleId="xl101" w:customStyle="1">
    <w:name w:val="xl101"/>
    <w:basedOn w:val="Normal"/>
    <w:rsid w:val="0042394E"/>
    <w:pPr>
      <w:suppressAutoHyphens w:val="1"/>
      <w:spacing w:after="280" w:before="280"/>
    </w:pPr>
    <w:rPr>
      <w:rFonts w:ascii="Times New Roman" w:cs="Times New Roman" w:hAnsi="Times New Roman"/>
      <w:lang w:eastAsia="zh-CN" w:val="es-EC"/>
    </w:rPr>
  </w:style>
  <w:style w:type="paragraph" w:styleId="xl102" w:customStyle="1">
    <w:name w:val="xl102"/>
    <w:basedOn w:val="Normal"/>
    <w:rsid w:val="0042394E"/>
    <w:pPr>
      <w:suppressAutoHyphens w:val="1"/>
      <w:spacing w:after="280" w:before="280"/>
    </w:pPr>
    <w:rPr>
      <w:rFonts w:ascii="Times New Roman" w:cs="Times New Roman" w:hAnsi="Times New Roman"/>
      <w:lang w:eastAsia="zh-CN" w:val="es-EC"/>
    </w:rPr>
  </w:style>
  <w:style w:type="paragraph" w:styleId="xl103" w:customStyle="1">
    <w:name w:val="xl103"/>
    <w:basedOn w:val="Normal"/>
    <w:rsid w:val="0042394E"/>
    <w:pPr>
      <w:suppressAutoHyphens w:val="1"/>
      <w:spacing w:after="280" w:before="280"/>
    </w:pPr>
    <w:rPr>
      <w:sz w:val="20"/>
      <w:lang w:eastAsia="zh-CN" w:val="es-EC"/>
    </w:rPr>
  </w:style>
  <w:style w:type="paragraph" w:styleId="xl104" w:customStyle="1">
    <w:name w:val="xl104"/>
    <w:basedOn w:val="Normal"/>
    <w:rsid w:val="0042394E"/>
    <w:pPr>
      <w:suppressAutoHyphens w:val="1"/>
      <w:spacing w:after="280" w:before="280"/>
      <w:jc w:val="center"/>
    </w:pPr>
    <w:rPr>
      <w:sz w:val="20"/>
      <w:lang w:eastAsia="zh-CN" w:val="es-EC"/>
    </w:rPr>
  </w:style>
  <w:style w:type="paragraph" w:styleId="xl105" w:customStyle="1">
    <w:name w:val="xl105"/>
    <w:basedOn w:val="Normal"/>
    <w:rsid w:val="0042394E"/>
    <w:pPr>
      <w:suppressAutoHyphens w:val="1"/>
      <w:spacing w:after="280" w:before="280"/>
      <w:jc w:val="center"/>
    </w:pPr>
    <w:rPr>
      <w:rFonts w:ascii="Times New Roman" w:cs="Times New Roman" w:hAnsi="Times New Roman"/>
      <w:lang w:eastAsia="zh-CN" w:val="es-EC"/>
    </w:rPr>
  </w:style>
  <w:style w:type="paragraph" w:styleId="xl106" w:customStyle="1">
    <w:name w:val="xl106"/>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Pa6" w:customStyle="1">
    <w:name w:val="Pa6"/>
    <w:basedOn w:val="Normal1"/>
    <w:next w:val="Normal1"/>
    <w:rsid w:val="0042394E"/>
    <w:pPr>
      <w:spacing w:line="161" w:lineRule="atLeast"/>
    </w:pPr>
    <w:rPr>
      <w:rFonts w:ascii="Arial" w:cs="Arial" w:eastAsia="Calibri" w:hAnsi="Arial"/>
    </w:rPr>
  </w:style>
  <w:style w:type="paragraph" w:styleId="Pa7" w:customStyle="1">
    <w:name w:val="Pa7"/>
    <w:basedOn w:val="Normal1"/>
    <w:next w:val="Normal1"/>
    <w:rsid w:val="0042394E"/>
    <w:pPr>
      <w:spacing w:line="161" w:lineRule="atLeast"/>
    </w:pPr>
    <w:rPr>
      <w:rFonts w:ascii="Arial" w:cs="Arial" w:eastAsia="Calibri" w:hAnsi="Arial"/>
    </w:rPr>
  </w:style>
  <w:style w:type="paragraph" w:styleId="Pa10" w:customStyle="1">
    <w:name w:val="Pa10"/>
    <w:basedOn w:val="Normal1"/>
    <w:next w:val="Normal1"/>
    <w:rsid w:val="0042394E"/>
    <w:pPr>
      <w:spacing w:line="161" w:lineRule="atLeast"/>
    </w:pPr>
    <w:rPr>
      <w:rFonts w:ascii="Arial" w:cs="Arial" w:eastAsia="Calibri" w:hAnsi="Arial"/>
    </w:rPr>
  </w:style>
  <w:style w:type="paragraph" w:styleId="Pa31" w:customStyle="1">
    <w:name w:val="Pa31"/>
    <w:basedOn w:val="Normal1"/>
    <w:next w:val="Normal1"/>
    <w:rsid w:val="0042394E"/>
    <w:pPr>
      <w:spacing w:line="161" w:lineRule="atLeast"/>
    </w:pPr>
    <w:rPr>
      <w:rFonts w:ascii="Arial" w:cs="Arial" w:eastAsia="Calibri" w:hAnsi="Arial"/>
    </w:rPr>
  </w:style>
  <w:style w:type="paragraph" w:styleId="Pa27" w:customStyle="1">
    <w:name w:val="Pa27"/>
    <w:basedOn w:val="Normal1"/>
    <w:next w:val="Normal1"/>
    <w:rsid w:val="0042394E"/>
    <w:pPr>
      <w:spacing w:line="161" w:lineRule="atLeast"/>
    </w:pPr>
    <w:rPr>
      <w:rFonts w:ascii="Arial" w:cs="Arial" w:eastAsia="Calibri" w:hAnsi="Arial"/>
    </w:rPr>
  </w:style>
  <w:style w:type="paragraph" w:styleId="Pa24" w:customStyle="1">
    <w:name w:val="Pa24"/>
    <w:basedOn w:val="Normal1"/>
    <w:next w:val="Normal1"/>
    <w:rsid w:val="0042394E"/>
    <w:pPr>
      <w:spacing w:line="161" w:lineRule="atLeast"/>
    </w:pPr>
    <w:rPr>
      <w:rFonts w:ascii="Arial" w:cs="Arial" w:eastAsia="Calibri" w:hAnsi="Arial"/>
    </w:rPr>
  </w:style>
  <w:style w:type="paragraph" w:styleId="Contenidodelatabla" w:customStyle="1">
    <w:name w:val="Contenido de la tabla"/>
    <w:basedOn w:val="Normal"/>
    <w:rsid w:val="0042394E"/>
    <w:pPr>
      <w:suppressLineNumbers w:val="1"/>
      <w:suppressAutoHyphens w:val="1"/>
    </w:pPr>
    <w:rPr>
      <w:rFonts w:ascii="Times New Roman" w:cs="Times New Roman" w:hAnsi="Times New Roman"/>
      <w:sz w:val="20"/>
      <w:lang w:eastAsia="zh-CN" w:val="es-EC"/>
    </w:rPr>
  </w:style>
  <w:style w:type="paragraph" w:styleId="Encabezadodelatabla" w:customStyle="1">
    <w:name w:val="Encabezado de la tabla"/>
    <w:basedOn w:val="Contenidodelatabla"/>
    <w:rsid w:val="0042394E"/>
    <w:pPr>
      <w:jc w:val="center"/>
    </w:pPr>
    <w:rPr>
      <w:b w:val="1"/>
      <w:bCs w:val="1"/>
    </w:rPr>
  </w:style>
  <w:style w:type="character" w:styleId="Textodelmarcadordeposicin">
    <w:name w:val="Placeholder Text"/>
    <w:rsid w:val="0042394E"/>
    <w:rPr>
      <w:color w:val="808080"/>
    </w:rPr>
  </w:style>
  <w:style w:type="character" w:styleId="DefaultParagraphFont1" w:customStyle="1">
    <w:name w:val="Default Paragraph Font1"/>
    <w:uiPriority w:val="6"/>
    <w:rsid w:val="0042394E"/>
  </w:style>
  <w:style w:type="character" w:styleId="WW8Num1z0" w:customStyle="1">
    <w:name w:val="WW8Num1z0"/>
    <w:rsid w:val="0042394E"/>
    <w:rPr>
      <w:i w:val="1"/>
      <w:iCs w:val="0"/>
      <w:color w:val="999999"/>
    </w:rPr>
  </w:style>
  <w:style w:type="character" w:styleId="WW8Num1z1" w:customStyle="1">
    <w:name w:val="WW8Num1z1"/>
    <w:rsid w:val="0042394E"/>
    <w:rPr>
      <w:rFonts w:ascii="OpenSymbol" w:cs="OpenSymbol" w:hAnsi="OpenSymbol" w:hint="default"/>
    </w:rPr>
  </w:style>
  <w:style w:type="character" w:styleId="WW8Num1z3" w:customStyle="1">
    <w:name w:val="WW8Num1z3"/>
    <w:rsid w:val="0042394E"/>
    <w:rPr>
      <w:rFonts w:ascii="Symbol" w:cs="OpenSymbol" w:hAnsi="Symbol" w:hint="default"/>
    </w:rPr>
  </w:style>
  <w:style w:type="character" w:styleId="WW8Num2z0" w:customStyle="1">
    <w:name w:val="WW8Num2z0"/>
    <w:rsid w:val="0042394E"/>
    <w:rPr>
      <w:i w:val="1"/>
      <w:iCs w:val="0"/>
      <w:color w:val="999999"/>
    </w:rPr>
  </w:style>
  <w:style w:type="character" w:styleId="WW8Num3z0" w:customStyle="1">
    <w:name w:val="WW8Num3z0"/>
    <w:rsid w:val="0042394E"/>
    <w:rPr>
      <w:rFonts w:ascii="Times New Roman" w:cs="Times New Roman" w:hAnsi="Times New Roman" w:hint="default"/>
    </w:rPr>
  </w:style>
  <w:style w:type="character" w:styleId="WW8Num4z0" w:customStyle="1">
    <w:name w:val="WW8Num4z0"/>
    <w:rsid w:val="0042394E"/>
    <w:rPr>
      <w:rFonts w:ascii="Times New Roman" w:cs="Times New Roman" w:hAnsi="Times New Roman" w:hint="default"/>
      <w:color w:val="808080"/>
    </w:rPr>
  </w:style>
  <w:style w:type="character" w:styleId="WW8Num5z0" w:customStyle="1">
    <w:name w:val="WW8Num5z0"/>
    <w:rsid w:val="0042394E"/>
    <w:rPr>
      <w:rFonts w:ascii="Times New Roman" w:cs="Times New Roman" w:hAnsi="Times New Roman" w:hint="default"/>
      <w:sz w:val="22"/>
      <w:szCs w:val="22"/>
    </w:rPr>
  </w:style>
  <w:style w:type="character" w:styleId="WW8Num6z0" w:customStyle="1">
    <w:name w:val="WW8Num6z0"/>
    <w:rsid w:val="0042394E"/>
    <w:rPr>
      <w:i w:val="1"/>
      <w:iCs w:val="1"/>
      <w:color w:val="808080"/>
    </w:rPr>
  </w:style>
  <w:style w:type="character" w:styleId="WW8Num7z0" w:customStyle="1">
    <w:name w:val="WW8Num7z0"/>
    <w:rsid w:val="0042394E"/>
    <w:rPr>
      <w:rFonts w:ascii="Times New Roman" w:cs="Times New Roman" w:hAnsi="Times New Roman" w:hint="default"/>
      <w:color w:val="808080"/>
    </w:rPr>
  </w:style>
  <w:style w:type="character" w:styleId="WW8Num8z0" w:customStyle="1">
    <w:name w:val="WW8Num8z0"/>
    <w:rsid w:val="0042394E"/>
    <w:rPr>
      <w:rFonts w:ascii="Times New Roman" w:cs="Times New Roman" w:hAnsi="Times New Roman" w:hint="default"/>
      <w:color w:val="999999"/>
    </w:rPr>
  </w:style>
  <w:style w:type="character" w:styleId="WW8Num9z0" w:customStyle="1">
    <w:name w:val="WW8Num9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0z0" w:customStyle="1">
    <w:name w:val="WW8Num10z0"/>
    <w:rsid w:val="0042394E"/>
    <w:rPr>
      <w:rFonts w:ascii="Times New Roman" w:cs="Times New Roman" w:hAnsi="Times New Roman" w:hint="default"/>
      <w:color w:val="808080"/>
    </w:rPr>
  </w:style>
  <w:style w:type="character" w:styleId="WW8Num11z0" w:customStyle="1">
    <w:name w:val="WW8Num11z0"/>
    <w:rsid w:val="0042394E"/>
    <w:rPr>
      <w:rFonts w:ascii="Times New Roman" w:cs="Times New Roman" w:hAnsi="Times New Roman" w:hint="default"/>
    </w:rPr>
  </w:style>
  <w:style w:type="character" w:styleId="WW8Num12z0" w:customStyle="1">
    <w:name w:val="WW8Num12z0"/>
    <w:rsid w:val="0042394E"/>
    <w:rPr>
      <w:i w:val="1"/>
      <w:iCs w:val="0"/>
      <w:color w:val="808080"/>
    </w:rPr>
  </w:style>
  <w:style w:type="character" w:styleId="WW8Num13z0" w:customStyle="1">
    <w:name w:val="WW8Num13z0"/>
    <w:rsid w:val="0042394E"/>
    <w:rPr>
      <w:rFonts w:ascii="Times New Roman" w:cs="Times New Roman" w:hAnsi="Times New Roman" w:hint="default"/>
      <w:color w:val="999999"/>
    </w:rPr>
  </w:style>
  <w:style w:type="character" w:styleId="WW8Num14z0" w:customStyle="1">
    <w:name w:val="WW8Num14z0"/>
    <w:rsid w:val="0042394E"/>
  </w:style>
  <w:style w:type="character" w:styleId="WW8Num14z1" w:customStyle="1">
    <w:name w:val="WW8Num14z1"/>
    <w:rsid w:val="0042394E"/>
  </w:style>
  <w:style w:type="character" w:styleId="WW8Num14z2" w:customStyle="1">
    <w:name w:val="WW8Num14z2"/>
    <w:rsid w:val="0042394E"/>
  </w:style>
  <w:style w:type="character" w:styleId="WW8Num14z3" w:customStyle="1">
    <w:name w:val="WW8Num14z3"/>
    <w:rsid w:val="0042394E"/>
  </w:style>
  <w:style w:type="character" w:styleId="WW8Num14z4" w:customStyle="1">
    <w:name w:val="WW8Num14z4"/>
    <w:rsid w:val="0042394E"/>
  </w:style>
  <w:style w:type="character" w:styleId="WW8Num14z5" w:customStyle="1">
    <w:name w:val="WW8Num14z5"/>
    <w:rsid w:val="0042394E"/>
  </w:style>
  <w:style w:type="character" w:styleId="WW8Num14z6" w:customStyle="1">
    <w:name w:val="WW8Num14z6"/>
    <w:rsid w:val="0042394E"/>
  </w:style>
  <w:style w:type="character" w:styleId="WW8Num14z7" w:customStyle="1">
    <w:name w:val="WW8Num14z7"/>
    <w:rsid w:val="0042394E"/>
  </w:style>
  <w:style w:type="character" w:styleId="WW8Num14z8" w:customStyle="1">
    <w:name w:val="WW8Num14z8"/>
    <w:rsid w:val="0042394E"/>
  </w:style>
  <w:style w:type="character" w:styleId="Fuentedeprrafopredeter3" w:customStyle="1">
    <w:name w:val="Fuente de párrafo predeter.3"/>
    <w:rsid w:val="0042394E"/>
  </w:style>
  <w:style w:type="character" w:styleId="WW8Num2z1" w:customStyle="1">
    <w:name w:val="WW8Num2z1"/>
    <w:rsid w:val="0042394E"/>
  </w:style>
  <w:style w:type="character" w:styleId="WW8Num2z2" w:customStyle="1">
    <w:name w:val="WW8Num2z2"/>
    <w:rsid w:val="0042394E"/>
  </w:style>
  <w:style w:type="character" w:styleId="WW8Num2z3" w:customStyle="1">
    <w:name w:val="WW8Num2z3"/>
    <w:rsid w:val="0042394E"/>
  </w:style>
  <w:style w:type="character" w:styleId="WW8Num2z4" w:customStyle="1">
    <w:name w:val="WW8Num2z4"/>
    <w:rsid w:val="0042394E"/>
  </w:style>
  <w:style w:type="character" w:styleId="WW8Num2z5" w:customStyle="1">
    <w:name w:val="WW8Num2z5"/>
    <w:rsid w:val="0042394E"/>
  </w:style>
  <w:style w:type="character" w:styleId="WW8Num2z6" w:customStyle="1">
    <w:name w:val="WW8Num2z6"/>
    <w:rsid w:val="0042394E"/>
  </w:style>
  <w:style w:type="character" w:styleId="WW8Num2z7" w:customStyle="1">
    <w:name w:val="WW8Num2z7"/>
    <w:rsid w:val="0042394E"/>
  </w:style>
  <w:style w:type="character" w:styleId="WW8Num2z8" w:customStyle="1">
    <w:name w:val="WW8Num2z8"/>
    <w:rsid w:val="0042394E"/>
  </w:style>
  <w:style w:type="character" w:styleId="WW8Num3z1" w:customStyle="1">
    <w:name w:val="WW8Num3z1"/>
    <w:rsid w:val="0042394E"/>
    <w:rPr>
      <w:rFonts w:ascii="Courier New" w:cs="Courier New" w:hAnsi="Courier New" w:hint="default"/>
    </w:rPr>
  </w:style>
  <w:style w:type="character" w:styleId="WW8Num3z2" w:customStyle="1">
    <w:name w:val="WW8Num3z2"/>
    <w:rsid w:val="0042394E"/>
    <w:rPr>
      <w:rFonts w:ascii="Wingdings" w:cs="Wingdings" w:hAnsi="Wingdings" w:hint="default"/>
    </w:rPr>
  </w:style>
  <w:style w:type="character" w:styleId="WW8Num3z3" w:customStyle="1">
    <w:name w:val="WW8Num3z3"/>
    <w:rsid w:val="0042394E"/>
    <w:rPr>
      <w:rFonts w:ascii="Symbol" w:cs="Symbol" w:hAnsi="Symbol" w:hint="default"/>
    </w:rPr>
  </w:style>
  <w:style w:type="character" w:styleId="WW8Num4z1" w:customStyle="1">
    <w:name w:val="WW8Num4z1"/>
    <w:rsid w:val="0042394E"/>
    <w:rPr>
      <w:rFonts w:ascii="Courier New" w:cs="Courier New" w:hAnsi="Courier New" w:hint="default"/>
    </w:rPr>
  </w:style>
  <w:style w:type="character" w:styleId="WW8Num4z2" w:customStyle="1">
    <w:name w:val="WW8Num4z2"/>
    <w:rsid w:val="0042394E"/>
    <w:rPr>
      <w:rFonts w:ascii="Wingdings" w:cs="Wingdings" w:hAnsi="Wingdings" w:hint="default"/>
    </w:rPr>
  </w:style>
  <w:style w:type="character" w:styleId="WW8Num4z3" w:customStyle="1">
    <w:name w:val="WW8Num4z3"/>
    <w:rsid w:val="0042394E"/>
    <w:rPr>
      <w:rFonts w:ascii="Symbol" w:cs="Symbol" w:hAnsi="Symbol" w:hint="default"/>
    </w:rPr>
  </w:style>
  <w:style w:type="character" w:styleId="WW8Num5z1" w:customStyle="1">
    <w:name w:val="WW8Num5z1"/>
    <w:rsid w:val="0042394E"/>
    <w:rPr>
      <w:rFonts w:ascii="Courier New" w:cs="Courier New" w:hAnsi="Courier New" w:hint="default"/>
    </w:rPr>
  </w:style>
  <w:style w:type="character" w:styleId="WW8Num5z2" w:customStyle="1">
    <w:name w:val="WW8Num5z2"/>
    <w:rsid w:val="0042394E"/>
    <w:rPr>
      <w:rFonts w:ascii="Wingdings" w:cs="Wingdings" w:hAnsi="Wingdings" w:hint="default"/>
    </w:rPr>
  </w:style>
  <w:style w:type="character" w:styleId="WW8Num5z3" w:customStyle="1">
    <w:name w:val="WW8Num5z3"/>
    <w:rsid w:val="0042394E"/>
    <w:rPr>
      <w:rFonts w:ascii="Symbol" w:cs="Symbol" w:hAnsi="Symbol" w:hint="default"/>
    </w:rPr>
  </w:style>
  <w:style w:type="character" w:styleId="WW8Num6z1" w:customStyle="1">
    <w:name w:val="WW8Num6z1"/>
    <w:rsid w:val="0042394E"/>
    <w:rPr>
      <w:rFonts w:ascii="Courier New" w:cs="Courier New" w:hAnsi="Courier New" w:hint="default"/>
    </w:rPr>
  </w:style>
  <w:style w:type="character" w:styleId="WW8Num6z2" w:customStyle="1">
    <w:name w:val="WW8Num6z2"/>
    <w:rsid w:val="0042394E"/>
    <w:rPr>
      <w:rFonts w:ascii="Wingdings" w:cs="Wingdings" w:hAnsi="Wingdings" w:hint="default"/>
    </w:rPr>
  </w:style>
  <w:style w:type="character" w:styleId="WW8Num6z3" w:customStyle="1">
    <w:name w:val="WW8Num6z3"/>
    <w:rsid w:val="0042394E"/>
    <w:rPr>
      <w:rFonts w:ascii="Symbol" w:cs="Symbol" w:hAnsi="Symbol" w:hint="default"/>
    </w:rPr>
  </w:style>
  <w:style w:type="character" w:styleId="WW8Num7z1" w:customStyle="1">
    <w:name w:val="WW8Num7z1"/>
    <w:rsid w:val="0042394E"/>
    <w:rPr>
      <w:rFonts w:ascii="Courier New" w:cs="Courier New" w:hAnsi="Courier New" w:hint="default"/>
    </w:rPr>
  </w:style>
  <w:style w:type="character" w:styleId="WW8Num7z2" w:customStyle="1">
    <w:name w:val="WW8Num7z2"/>
    <w:rsid w:val="0042394E"/>
    <w:rPr>
      <w:rFonts w:ascii="Wingdings" w:cs="Wingdings" w:hAnsi="Wingdings" w:hint="default"/>
    </w:rPr>
  </w:style>
  <w:style w:type="character" w:styleId="WW8Num7z3" w:customStyle="1">
    <w:name w:val="WW8Num7z3"/>
    <w:rsid w:val="0042394E"/>
    <w:rPr>
      <w:rFonts w:ascii="Symbol" w:cs="Symbol" w:hAnsi="Symbol" w:hint="default"/>
    </w:rPr>
  </w:style>
  <w:style w:type="character" w:styleId="WW8Num8z1" w:customStyle="1">
    <w:name w:val="WW8Num8z1"/>
    <w:rsid w:val="0042394E"/>
    <w:rPr>
      <w:rFonts w:ascii="Courier New" w:cs="Courier New" w:hAnsi="Courier New" w:hint="default"/>
    </w:rPr>
  </w:style>
  <w:style w:type="character" w:styleId="WW8Num8z2" w:customStyle="1">
    <w:name w:val="WW8Num8z2"/>
    <w:rsid w:val="0042394E"/>
    <w:rPr>
      <w:rFonts w:ascii="Wingdings" w:cs="Wingdings" w:hAnsi="Wingdings" w:hint="default"/>
    </w:rPr>
  </w:style>
  <w:style w:type="character" w:styleId="WW8Num8z3" w:customStyle="1">
    <w:name w:val="WW8Num8z3"/>
    <w:rsid w:val="0042394E"/>
    <w:rPr>
      <w:rFonts w:ascii="Symbol" w:cs="Symbol" w:hAnsi="Symbol" w:hint="default"/>
    </w:rPr>
  </w:style>
  <w:style w:type="character" w:styleId="WW8Num9z1" w:customStyle="1">
    <w:name w:val="WW8Num9z1"/>
    <w:rsid w:val="0042394E"/>
    <w:rPr>
      <w:rFonts w:ascii="Courier New" w:cs="Courier New" w:hAnsi="Courier New" w:hint="default"/>
    </w:rPr>
  </w:style>
  <w:style w:type="character" w:styleId="WW8Num9z2" w:customStyle="1">
    <w:name w:val="WW8Num9z2"/>
    <w:rsid w:val="0042394E"/>
    <w:rPr>
      <w:rFonts w:ascii="Wingdings" w:cs="Wingdings" w:hAnsi="Wingdings" w:hint="default"/>
    </w:rPr>
  </w:style>
  <w:style w:type="character" w:styleId="WW8Num9z3" w:customStyle="1">
    <w:name w:val="WW8Num9z3"/>
    <w:rsid w:val="0042394E"/>
    <w:rPr>
      <w:rFonts w:ascii="Symbol" w:cs="Symbol" w:hAnsi="Symbol" w:hint="default"/>
    </w:rPr>
  </w:style>
  <w:style w:type="character" w:styleId="WW8Num10z1" w:customStyle="1">
    <w:name w:val="WW8Num10z1"/>
    <w:rsid w:val="0042394E"/>
  </w:style>
  <w:style w:type="character" w:styleId="WW8Num10z2" w:customStyle="1">
    <w:name w:val="WW8Num10z2"/>
    <w:rsid w:val="0042394E"/>
  </w:style>
  <w:style w:type="character" w:styleId="WW8Num10z3" w:customStyle="1">
    <w:name w:val="WW8Num10z3"/>
    <w:rsid w:val="0042394E"/>
  </w:style>
  <w:style w:type="character" w:styleId="WW8Num10z4" w:customStyle="1">
    <w:name w:val="WW8Num10z4"/>
    <w:rsid w:val="0042394E"/>
  </w:style>
  <w:style w:type="character" w:styleId="WW8Num10z5" w:customStyle="1">
    <w:name w:val="WW8Num10z5"/>
    <w:rsid w:val="0042394E"/>
  </w:style>
  <w:style w:type="character" w:styleId="WW8Num10z6" w:customStyle="1">
    <w:name w:val="WW8Num10z6"/>
    <w:rsid w:val="0042394E"/>
  </w:style>
  <w:style w:type="character" w:styleId="WW8Num10z7" w:customStyle="1">
    <w:name w:val="WW8Num10z7"/>
    <w:rsid w:val="0042394E"/>
  </w:style>
  <w:style w:type="character" w:styleId="WW8Num10z8" w:customStyle="1">
    <w:name w:val="WW8Num10z8"/>
    <w:rsid w:val="0042394E"/>
  </w:style>
  <w:style w:type="character" w:styleId="WW8Num11z1" w:customStyle="1">
    <w:name w:val="WW8Num11z1"/>
    <w:rsid w:val="0042394E"/>
    <w:rPr>
      <w:rFonts w:ascii="Courier New" w:cs="Courier New" w:hAnsi="Courier New" w:hint="default"/>
    </w:rPr>
  </w:style>
  <w:style w:type="character" w:styleId="WW8Num11z2" w:customStyle="1">
    <w:name w:val="WW8Num11z2"/>
    <w:rsid w:val="0042394E"/>
    <w:rPr>
      <w:rFonts w:ascii="Wingdings" w:cs="Wingdings" w:hAnsi="Wingdings" w:hint="default"/>
    </w:rPr>
  </w:style>
  <w:style w:type="character" w:styleId="WW8Num11z3" w:customStyle="1">
    <w:name w:val="WW8Num11z3"/>
    <w:rsid w:val="0042394E"/>
    <w:rPr>
      <w:rFonts w:ascii="Symbol" w:cs="Symbol" w:hAnsi="Symbol" w:hint="default"/>
    </w:rPr>
  </w:style>
  <w:style w:type="character" w:styleId="WW8Num12z1" w:customStyle="1">
    <w:name w:val="WW8Num12z1"/>
    <w:rsid w:val="0042394E"/>
    <w:rPr>
      <w:rFonts w:ascii="Courier New" w:cs="Courier New" w:hAnsi="Courier New" w:hint="default"/>
    </w:rPr>
  </w:style>
  <w:style w:type="character" w:styleId="WW8Num12z2" w:customStyle="1">
    <w:name w:val="WW8Num12z2"/>
    <w:rsid w:val="0042394E"/>
    <w:rPr>
      <w:rFonts w:ascii="Wingdings" w:cs="Wingdings" w:hAnsi="Wingdings" w:hint="default"/>
    </w:rPr>
  </w:style>
  <w:style w:type="character" w:styleId="WW8Num12z3" w:customStyle="1">
    <w:name w:val="WW8Num12z3"/>
    <w:rsid w:val="0042394E"/>
    <w:rPr>
      <w:rFonts w:ascii="Symbol" w:cs="Symbol" w:hAnsi="Symbol" w:hint="default"/>
    </w:rPr>
  </w:style>
  <w:style w:type="character" w:styleId="WW8Num13z1" w:customStyle="1">
    <w:name w:val="WW8Num13z1"/>
    <w:rsid w:val="0042394E"/>
    <w:rPr>
      <w:rFonts w:ascii="Courier New" w:cs="Courier New" w:hAnsi="Courier New" w:hint="default"/>
    </w:rPr>
  </w:style>
  <w:style w:type="character" w:styleId="WW8Num13z2" w:customStyle="1">
    <w:name w:val="WW8Num13z2"/>
    <w:rsid w:val="0042394E"/>
    <w:rPr>
      <w:rFonts w:ascii="Wingdings" w:cs="Wingdings" w:hAnsi="Wingdings" w:hint="default"/>
    </w:rPr>
  </w:style>
  <w:style w:type="character" w:styleId="WW8Num13z3" w:customStyle="1">
    <w:name w:val="WW8Num13z3"/>
    <w:rsid w:val="0042394E"/>
    <w:rPr>
      <w:rFonts w:ascii="Symbol" w:cs="Symbol" w:hAnsi="Symbol" w:hint="default"/>
    </w:rPr>
  </w:style>
  <w:style w:type="character" w:styleId="WW8Num15z0" w:customStyle="1">
    <w:name w:val="WW8Num15z0"/>
    <w:rsid w:val="0042394E"/>
    <w:rPr>
      <w:rFonts w:ascii="Symbol" w:cs="Symbol" w:hAnsi="Symbol" w:hint="default"/>
    </w:rPr>
  </w:style>
  <w:style w:type="character" w:styleId="WW8Num15z1" w:customStyle="1">
    <w:name w:val="WW8Num15z1"/>
    <w:rsid w:val="0042394E"/>
    <w:rPr>
      <w:rFonts w:ascii="Courier New" w:cs="Courier New" w:hAnsi="Courier New" w:hint="default"/>
    </w:rPr>
  </w:style>
  <w:style w:type="character" w:styleId="WW8Num15z2" w:customStyle="1">
    <w:name w:val="WW8Num15z2"/>
    <w:rsid w:val="0042394E"/>
    <w:rPr>
      <w:rFonts w:ascii="Wingdings" w:cs="Wingdings" w:hAnsi="Wingdings" w:hint="default"/>
    </w:rPr>
  </w:style>
  <w:style w:type="character" w:styleId="WW8Num16z0" w:customStyle="1">
    <w:name w:val="WW8Num16z0"/>
    <w:rsid w:val="0042394E"/>
    <w:rPr>
      <w:rFonts w:ascii="Times New Roman" w:cs="Times New Roman" w:eastAsia="Times New Roman" w:hAnsi="Times New Roman" w:hint="default"/>
      <w:color w:val="999999"/>
    </w:rPr>
  </w:style>
  <w:style w:type="character" w:styleId="WW8Num16z1" w:customStyle="1">
    <w:name w:val="WW8Num16z1"/>
    <w:rsid w:val="0042394E"/>
    <w:rPr>
      <w:rFonts w:ascii="Courier New" w:cs="Courier New" w:hAnsi="Courier New" w:hint="default"/>
    </w:rPr>
  </w:style>
  <w:style w:type="character" w:styleId="WW8Num16z2" w:customStyle="1">
    <w:name w:val="WW8Num16z2"/>
    <w:rsid w:val="0042394E"/>
    <w:rPr>
      <w:rFonts w:ascii="Wingdings" w:cs="Wingdings" w:hAnsi="Wingdings" w:hint="default"/>
    </w:rPr>
  </w:style>
  <w:style w:type="character" w:styleId="WW8Num16z3" w:customStyle="1">
    <w:name w:val="WW8Num16z3"/>
    <w:rsid w:val="0042394E"/>
    <w:rPr>
      <w:rFonts w:ascii="Symbol" w:cs="Symbol" w:hAnsi="Symbol" w:hint="default"/>
    </w:rPr>
  </w:style>
  <w:style w:type="character" w:styleId="WW8Num17z0" w:customStyle="1">
    <w:name w:val="WW8Num17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7z1" w:customStyle="1">
    <w:name w:val="WW8Num17z1"/>
    <w:rsid w:val="0042394E"/>
    <w:rPr>
      <w:rFonts w:ascii="Courier New" w:cs="Courier New" w:hAnsi="Courier New" w:hint="default"/>
    </w:rPr>
  </w:style>
  <w:style w:type="character" w:styleId="WW8Num17z2" w:customStyle="1">
    <w:name w:val="WW8Num17z2"/>
    <w:rsid w:val="0042394E"/>
    <w:rPr>
      <w:rFonts w:ascii="Wingdings" w:cs="Wingdings" w:hAnsi="Wingdings" w:hint="default"/>
    </w:rPr>
  </w:style>
  <w:style w:type="character" w:styleId="WW8Num17z3" w:customStyle="1">
    <w:name w:val="WW8Num17z3"/>
    <w:rsid w:val="0042394E"/>
    <w:rPr>
      <w:rFonts w:ascii="Symbol" w:cs="Symbol" w:hAnsi="Symbol" w:hint="default"/>
    </w:rPr>
  </w:style>
  <w:style w:type="character" w:styleId="WW8Num18z0" w:customStyle="1">
    <w:name w:val="WW8Num18z0"/>
    <w:rsid w:val="0042394E"/>
    <w:rPr>
      <w:rFonts w:ascii="Times New Roman" w:cs="Times New Roman" w:eastAsia="Times New Roman" w:hAnsi="Times New Roman" w:hint="default"/>
      <w:color w:val="808080"/>
    </w:rPr>
  </w:style>
  <w:style w:type="character" w:styleId="WW8Num18z1" w:customStyle="1">
    <w:name w:val="WW8Num18z1"/>
    <w:rsid w:val="0042394E"/>
    <w:rPr>
      <w:rFonts w:ascii="Courier New" w:cs="Courier New" w:hAnsi="Courier New" w:hint="default"/>
    </w:rPr>
  </w:style>
  <w:style w:type="character" w:styleId="WW8Num18z2" w:customStyle="1">
    <w:name w:val="WW8Num18z2"/>
    <w:rsid w:val="0042394E"/>
    <w:rPr>
      <w:rFonts w:ascii="Wingdings" w:cs="Wingdings" w:hAnsi="Wingdings" w:hint="default"/>
    </w:rPr>
  </w:style>
  <w:style w:type="character" w:styleId="WW8Num18z3" w:customStyle="1">
    <w:name w:val="WW8Num18z3"/>
    <w:rsid w:val="0042394E"/>
    <w:rPr>
      <w:rFonts w:ascii="Symbol" w:cs="Symbol" w:hAnsi="Symbol" w:hint="default"/>
    </w:rPr>
  </w:style>
  <w:style w:type="character" w:styleId="WW8Num19z0" w:customStyle="1">
    <w:name w:val="WW8Num19z0"/>
    <w:rsid w:val="0042394E"/>
    <w:rPr>
      <w:rFonts w:ascii="Times New Roman" w:cs="Times New Roman" w:eastAsia="Times New Roman" w:hAnsi="Times New Roman" w:hint="default"/>
    </w:rPr>
  </w:style>
  <w:style w:type="character" w:styleId="WW8Num19z1" w:customStyle="1">
    <w:name w:val="WW8Num19z1"/>
    <w:rsid w:val="0042394E"/>
    <w:rPr>
      <w:rFonts w:ascii="Courier New" w:cs="Courier New" w:hAnsi="Courier New" w:hint="default"/>
    </w:rPr>
  </w:style>
  <w:style w:type="character" w:styleId="WW8Num19z2" w:customStyle="1">
    <w:name w:val="WW8Num19z2"/>
    <w:rsid w:val="0042394E"/>
    <w:rPr>
      <w:rFonts w:ascii="Wingdings" w:cs="Wingdings" w:hAnsi="Wingdings" w:hint="default"/>
    </w:rPr>
  </w:style>
  <w:style w:type="character" w:styleId="WW8Num19z3" w:customStyle="1">
    <w:name w:val="WW8Num19z3"/>
    <w:rsid w:val="0042394E"/>
    <w:rPr>
      <w:rFonts w:ascii="Symbol" w:cs="Symbol" w:hAnsi="Symbol" w:hint="default"/>
    </w:rPr>
  </w:style>
  <w:style w:type="character" w:styleId="WW8Num20z0" w:customStyle="1">
    <w:name w:val="WW8Num20z0"/>
    <w:rsid w:val="0042394E"/>
    <w:rPr>
      <w:rFonts w:ascii="Times New Roman" w:cs="Times New Roman" w:eastAsia="Times New Roman" w:hAnsi="Times New Roman" w:hint="default"/>
    </w:rPr>
  </w:style>
  <w:style w:type="character" w:styleId="WW8Num20z1" w:customStyle="1">
    <w:name w:val="WW8Num20z1"/>
    <w:rsid w:val="0042394E"/>
    <w:rPr>
      <w:rFonts w:ascii="Courier New" w:cs="Courier New" w:hAnsi="Courier New" w:hint="default"/>
    </w:rPr>
  </w:style>
  <w:style w:type="character" w:styleId="WW8Num20z2" w:customStyle="1">
    <w:name w:val="WW8Num20z2"/>
    <w:rsid w:val="0042394E"/>
    <w:rPr>
      <w:rFonts w:ascii="Wingdings" w:cs="Wingdings" w:hAnsi="Wingdings" w:hint="default"/>
    </w:rPr>
  </w:style>
  <w:style w:type="character" w:styleId="WW8Num20z3" w:customStyle="1">
    <w:name w:val="WW8Num20z3"/>
    <w:rsid w:val="0042394E"/>
    <w:rPr>
      <w:rFonts w:ascii="Symbol" w:cs="Symbol" w:hAnsi="Symbol" w:hint="default"/>
    </w:rPr>
  </w:style>
  <w:style w:type="character" w:styleId="WW8Num21z0" w:customStyle="1">
    <w:name w:val="WW8Num21z0"/>
    <w:rsid w:val="0042394E"/>
    <w:rPr>
      <w:i w:val="1"/>
      <w:iCs w:val="0"/>
      <w:color w:val="808080"/>
    </w:rPr>
  </w:style>
  <w:style w:type="character" w:styleId="WW8Num21z1" w:customStyle="1">
    <w:name w:val="WW8Num21z1"/>
    <w:rsid w:val="0042394E"/>
    <w:rPr>
      <w:rFonts w:ascii="Courier New" w:cs="Courier New" w:hAnsi="Courier New" w:hint="default"/>
    </w:rPr>
  </w:style>
  <w:style w:type="character" w:styleId="WW8Num21z2" w:customStyle="1">
    <w:name w:val="WW8Num21z2"/>
    <w:rsid w:val="0042394E"/>
    <w:rPr>
      <w:rFonts w:ascii="Wingdings" w:cs="Wingdings" w:hAnsi="Wingdings" w:hint="default"/>
    </w:rPr>
  </w:style>
  <w:style w:type="character" w:styleId="WW8Num21z3" w:customStyle="1">
    <w:name w:val="WW8Num21z3"/>
    <w:rsid w:val="0042394E"/>
    <w:rPr>
      <w:rFonts w:ascii="Symbol" w:cs="Symbol" w:hAnsi="Symbol" w:hint="default"/>
    </w:rPr>
  </w:style>
  <w:style w:type="character" w:styleId="WW8Num22z0" w:customStyle="1">
    <w:name w:val="WW8Num22z0"/>
    <w:rsid w:val="0042394E"/>
    <w:rPr>
      <w:rFonts w:ascii="Times New Roman" w:cs="Times New Roman" w:eastAsia="Times New Roman" w:hAnsi="Times New Roman" w:hint="default"/>
      <w:color w:val="999999"/>
    </w:rPr>
  </w:style>
  <w:style w:type="character" w:styleId="WW8Num22z1" w:customStyle="1">
    <w:name w:val="WW8Num22z1"/>
    <w:rsid w:val="0042394E"/>
    <w:rPr>
      <w:rFonts w:ascii="Courier New" w:cs="Courier New" w:hAnsi="Courier New" w:hint="default"/>
    </w:rPr>
  </w:style>
  <w:style w:type="character" w:styleId="WW8Num22z2" w:customStyle="1">
    <w:name w:val="WW8Num22z2"/>
    <w:rsid w:val="0042394E"/>
    <w:rPr>
      <w:rFonts w:ascii="Wingdings" w:cs="Wingdings" w:hAnsi="Wingdings" w:hint="default"/>
    </w:rPr>
  </w:style>
  <w:style w:type="character" w:styleId="WW8Num22z3" w:customStyle="1">
    <w:name w:val="WW8Num22z3"/>
    <w:rsid w:val="0042394E"/>
    <w:rPr>
      <w:rFonts w:ascii="Symbol" w:cs="Symbol" w:hAnsi="Symbol" w:hint="default"/>
    </w:rPr>
  </w:style>
  <w:style w:type="character" w:styleId="Fuentedeprrafopredeter2" w:customStyle="1">
    <w:name w:val="Fuente de párrafo predeter.2"/>
    <w:rsid w:val="0042394E"/>
  </w:style>
  <w:style w:type="character" w:styleId="Absatz-Standardschriftart" w:customStyle="1">
    <w:name w:val="Absatz-Standardschriftart"/>
    <w:rsid w:val="0042394E"/>
  </w:style>
  <w:style w:type="character" w:styleId="WW-Absatz-Standardschriftart" w:customStyle="1">
    <w:name w:val="WW-Absatz-Standardschriftart"/>
    <w:rsid w:val="0042394E"/>
  </w:style>
  <w:style w:type="character" w:styleId="Fuentedeprrafopredeter1" w:customStyle="1">
    <w:name w:val="Fuente de párrafo predeter.1"/>
    <w:rsid w:val="0042394E"/>
  </w:style>
  <w:style w:type="character" w:styleId="Ttulo20" w:customStyle="1">
    <w:name w:val="Título2"/>
    <w:rsid w:val="0042394E"/>
  </w:style>
  <w:style w:type="character" w:styleId="Refdecomentario1" w:customStyle="1">
    <w:name w:val="Ref. de comentario1"/>
    <w:rsid w:val="0042394E"/>
    <w:rPr>
      <w:sz w:val="16"/>
      <w:szCs w:val="16"/>
    </w:rPr>
  </w:style>
  <w:style w:type="character" w:styleId="Ttulo30" w:customStyle="1">
    <w:name w:val="Título3"/>
    <w:rsid w:val="0042394E"/>
  </w:style>
  <w:style w:type="character" w:styleId="A0" w:customStyle="1">
    <w:name w:val="A0"/>
    <w:rsid w:val="0042394E"/>
    <w:rPr>
      <w:color w:val="000000"/>
      <w:sz w:val="20"/>
      <w:szCs w:val="20"/>
    </w:rPr>
  </w:style>
  <w:style w:type="character" w:styleId="A3" w:customStyle="1">
    <w:name w:val="A3"/>
    <w:rsid w:val="0042394E"/>
    <w:rPr>
      <w:b w:val="1"/>
      <w:bCs w:val="1"/>
      <w:color w:val="000000"/>
      <w:sz w:val="20"/>
      <w:szCs w:val="20"/>
      <w:u w:val="single"/>
    </w:rPr>
  </w:style>
  <w:style w:type="character" w:styleId="Smbolosdenumeracin" w:customStyle="1">
    <w:name w:val="Símbolos de numeración"/>
    <w:rsid w:val="0042394E"/>
  </w:style>
  <w:style w:type="character" w:styleId="Vietas" w:customStyle="1">
    <w:name w:val="Viñetas"/>
    <w:rsid w:val="0042394E"/>
    <w:rPr>
      <w:rFonts w:ascii="OpenSymbol" w:cs="OpenSymbol" w:eastAsia="OpenSymbol" w:hAnsi="OpenSymbol" w:hint="default"/>
    </w:rPr>
  </w:style>
  <w:style w:type="character" w:styleId="object" w:customStyle="1">
    <w:name w:val="object"/>
    <w:rsid w:val="0042394E"/>
  </w:style>
  <w:style w:type="character" w:styleId="object-hover" w:customStyle="1">
    <w:name w:val="object-hover"/>
    <w:rsid w:val="0042394E"/>
  </w:style>
  <w:style w:type="paragraph" w:styleId="Prrafodelista2" w:customStyle="1">
    <w:name w:val="Párrafo de lista2"/>
    <w:basedOn w:val="Normal"/>
    <w:rsid w:val="0042394E"/>
    <w:pPr>
      <w:suppressAutoHyphens w:val="1"/>
      <w:spacing w:after="160" w:line="256" w:lineRule="auto"/>
      <w:ind w:left="720"/>
      <w:contextualSpacing w:val="1"/>
    </w:pPr>
    <w:rPr>
      <w:rFonts w:ascii="Calibri" w:cs="font283" w:eastAsia="Calibri" w:hAnsi="Calibri"/>
      <w:kern w:val="1"/>
      <w:sz w:val="22"/>
      <w:szCs w:val="22"/>
      <w:lang w:eastAsia="zh-CN"/>
    </w:rPr>
  </w:style>
  <w:style w:type="character" w:styleId="markedcontent" w:customStyle="1">
    <w:name w:val="markedcontent"/>
    <w:rsid w:val="0042394E"/>
  </w:style>
  <w:style w:type="character" w:styleId="TextonotapieCar1" w:customStyle="1">
    <w:name w:val="Texto nota pie Car1"/>
    <w:basedOn w:val="Fuentedeprrafopredeter"/>
    <w:uiPriority w:val="99"/>
    <w:semiHidden w:val="1"/>
    <w:rsid w:val="00670AB5"/>
    <w:rPr>
      <w:rFonts w:ascii="Arial" w:cs="Arial" w:eastAsia="Times New Roman" w:hAnsi="Arial"/>
      <w:sz w:val="20"/>
      <w:szCs w:val="20"/>
      <w:lang w:eastAsia="es-ES" w:val="es-ES"/>
    </w:rPr>
  </w:style>
  <w:style w:type="table" w:styleId="a" w:customStyle="1">
    <w:basedOn w:val="TableNormal0"/>
    <w:tblPr>
      <w:tblStyleRowBandSize w:val="1"/>
      <w:tblStyleColBandSize w:val="1"/>
      <w:tblCellMar>
        <w:left w:w="115.0" w:type="dxa"/>
        <w:right w:w="115.0" w:type="dxa"/>
      </w:tblCellMar>
    </w:tblPr>
  </w:style>
  <w:style w:type="table" w:styleId="a1" w:customStyle="1">
    <w:basedOn w:val="TableNormal0"/>
    <w:tblPr>
      <w:tblStyleRowBandSize w:val="1"/>
      <w:tblStyleColBandSize w:val="1"/>
      <w:tblCellMar>
        <w:left w:w="115.0" w:type="dxa"/>
        <w:right w:w="115.0" w:type="dxa"/>
      </w:tblCellMar>
    </w:tblPr>
  </w:style>
  <w:style w:type="table" w:styleId="a2" w:customStyle="1">
    <w:basedOn w:val="TableNormal0"/>
    <w:tblPr>
      <w:tblStyleRowBandSize w:val="1"/>
      <w:tblStyleColBandSize w:val="1"/>
      <w:tblCellMar>
        <w:left w:w="115.0" w:type="dxa"/>
        <w:right w:w="115.0" w:type="dxa"/>
      </w:tblCellMar>
    </w:tblPr>
  </w:style>
  <w:style w:type="table" w:styleId="a4" w:customStyle="1">
    <w:basedOn w:val="TableNormal0"/>
    <w:tblPr>
      <w:tblStyleRowBandSize w:val="1"/>
      <w:tblStyleColBandSize w:val="1"/>
      <w:tblCellMar>
        <w:left w:w="115.0" w:type="dxa"/>
        <w:right w:w="115.0" w:type="dxa"/>
      </w:tblCellMar>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CellMar>
        <w:left w:w="115.0" w:type="dxa"/>
        <w:right w:w="115.0" w:type="dxa"/>
      </w:tblCellMar>
    </w:tblPr>
  </w:style>
  <w:style w:type="table" w:styleId="a7" w:customStyle="1">
    <w:basedOn w:val="TableNormal0"/>
    <w:tblPr>
      <w:tblStyleRowBandSize w:val="1"/>
      <w:tblStyleColBandSize w:val="1"/>
      <w:tblCellMar>
        <w:left w:w="115.0" w:type="dxa"/>
        <w:right w:w="115.0" w:type="dxa"/>
      </w:tblCellMar>
    </w:tblPr>
  </w:style>
  <w:style w:type="table" w:styleId="a8" w:customStyle="1">
    <w:basedOn w:val="TableNormal0"/>
    <w:tblPr>
      <w:tblStyleRowBandSize w:val="1"/>
      <w:tblStyleColBandSize w:val="1"/>
      <w:tblCellMar>
        <w:left w:w="115.0" w:type="dxa"/>
        <w:right w:w="115.0" w:type="dxa"/>
      </w:tblCellMar>
    </w:tblPr>
  </w:style>
  <w:style w:type="table" w:styleId="a9" w:customStyle="1">
    <w:basedOn w:val="TableNormal0"/>
    <w:tblPr>
      <w:tblStyleRowBandSize w:val="1"/>
      <w:tblStyleColBandSize w:val="1"/>
      <w:tblCellMar>
        <w:left w:w="115.0" w:type="dxa"/>
        <w:right w:w="115.0" w:type="dxa"/>
      </w:tblCellMar>
    </w:tblPr>
  </w:style>
  <w:style w:type="table" w:styleId="aa" w:customStyle="1">
    <w:basedOn w:val="TableNormal0"/>
    <w:tblPr>
      <w:tblStyleRowBandSize w:val="1"/>
      <w:tblStyleColBandSize w:val="1"/>
      <w:tblCellMar>
        <w:left w:w="115.0" w:type="dxa"/>
        <w:right w:w="115.0" w:type="dxa"/>
      </w:tblCellMar>
    </w:tblPr>
  </w:style>
  <w:style w:type="table" w:styleId="ab" w:customStyle="1">
    <w:basedOn w:val="TableNormal0"/>
    <w:tblPr>
      <w:tblStyleRowBandSize w:val="1"/>
      <w:tblStyleColBandSize w:val="1"/>
      <w:tblCellMar>
        <w:left w:w="115.0" w:type="dxa"/>
        <w:right w:w="115.0" w:type="dxa"/>
      </w:tblCellMar>
    </w:tblPr>
  </w:style>
  <w:style w:type="table" w:styleId="ac" w:customStyle="1">
    <w:basedOn w:val="TableNormal0"/>
    <w:tblPr>
      <w:tblStyleRowBandSize w:val="1"/>
      <w:tblStyleColBandSize w:val="1"/>
      <w:tblCellMar>
        <w:left w:w="115.0" w:type="dxa"/>
        <w:right w:w="115.0" w:type="dxa"/>
      </w:tblCellMar>
    </w:tblPr>
  </w:style>
  <w:style w:type="table" w:styleId="ad" w:customStyle="1">
    <w:basedOn w:val="TableNormal0"/>
    <w:tblPr>
      <w:tblStyleRowBandSize w:val="1"/>
      <w:tblStyleColBandSize w:val="1"/>
      <w:tblCellMar>
        <w:left w:w="115.0" w:type="dxa"/>
        <w:right w:w="115.0" w:type="dxa"/>
      </w:tblCellMar>
    </w:tblPr>
  </w:style>
  <w:style w:type="table" w:styleId="ae" w:customStyle="1">
    <w:basedOn w:val="TableNormal0"/>
    <w:tblPr>
      <w:tblStyleRowBandSize w:val="1"/>
      <w:tblStyleColBandSize w:val="1"/>
      <w:tblCellMar>
        <w:left w:w="115.0" w:type="dxa"/>
        <w:right w:w="115.0" w:type="dxa"/>
      </w:tblCellMar>
    </w:tblPr>
  </w:style>
  <w:style w:type="table" w:styleId="af" w:customStyle="1">
    <w:basedOn w:val="TableNormal0"/>
    <w:tblPr>
      <w:tblStyleRowBandSize w:val="1"/>
      <w:tblStyleColBandSize w:val="1"/>
      <w:tblCellMar>
        <w:left w:w="115.0" w:type="dxa"/>
        <w:right w:w="115.0" w:type="dxa"/>
      </w:tblCellMar>
    </w:tblPr>
  </w:style>
  <w:style w:type="table" w:styleId="af0" w:customStyle="1">
    <w:basedOn w:val="TableNormal0"/>
    <w:tblPr>
      <w:tblStyleRowBandSize w:val="1"/>
      <w:tblStyleColBandSize w:val="1"/>
      <w:tblCellMar>
        <w:left w:w="115.0" w:type="dxa"/>
        <w:right w:w="115.0" w:type="dxa"/>
      </w:tblCellMar>
    </w:tblPr>
  </w:style>
  <w:style w:type="table" w:styleId="af1" w:customStyle="1">
    <w:basedOn w:val="TableNormal0"/>
    <w:tblPr>
      <w:tblStyleRowBandSize w:val="1"/>
      <w:tblStyleColBandSize w:val="1"/>
      <w:tblCellMar>
        <w:left w:w="115.0" w:type="dxa"/>
        <w:right w:w="115.0" w:type="dxa"/>
      </w:tblCellMar>
    </w:tblPr>
  </w:style>
  <w:style w:type="table" w:styleId="af2" w:customStyle="1">
    <w:basedOn w:val="TableNormal0"/>
    <w:tblPr>
      <w:tblStyleRowBandSize w:val="1"/>
      <w:tblStyleColBandSize w:val="1"/>
      <w:tblCellMar>
        <w:left w:w="115.0" w:type="dxa"/>
        <w:right w:w="115.0" w:type="dxa"/>
      </w:tblCellMar>
    </w:tblPr>
  </w:style>
  <w:style w:type="table" w:styleId="af3" w:customStyle="1">
    <w:basedOn w:val="TableNormal0"/>
    <w:tblPr>
      <w:tblStyleRowBandSize w:val="1"/>
      <w:tblStyleColBandSize w:val="1"/>
      <w:tblCellMar>
        <w:left w:w="115.0" w:type="dxa"/>
        <w:right w:w="115.0" w:type="dxa"/>
      </w:tblCellMar>
    </w:tblPr>
  </w:style>
  <w:style w:type="table" w:styleId="af4" w:customStyle="1">
    <w:basedOn w:val="TableNormal0"/>
    <w:tblPr>
      <w:tblStyleRowBandSize w:val="1"/>
      <w:tblStyleColBandSize w:val="1"/>
      <w:tblCellMar>
        <w:left w:w="115.0" w:type="dxa"/>
        <w:right w:w="115.0" w:type="dxa"/>
      </w:tblCellMar>
    </w:tblPr>
  </w:style>
  <w:style w:type="table" w:styleId="af5" w:customStyle="1">
    <w:basedOn w:val="TableNormal0"/>
    <w:tblPr>
      <w:tblStyleRowBandSize w:val="1"/>
      <w:tblStyleColBandSize w:val="1"/>
      <w:tblCellMar>
        <w:left w:w="115.0" w:type="dxa"/>
        <w:right w:w="115.0" w:type="dxa"/>
      </w:tblCellMar>
    </w:tblPr>
  </w:style>
  <w:style w:type="table" w:styleId="af6" w:customStyle="1">
    <w:basedOn w:val="TableNormal0"/>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115.0" w:type="dxa"/>
        <w:right w:w="115.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table" w:styleId="afc" w:customStyle="1">
    <w:basedOn w:val="TableNormal0"/>
    <w:tblPr>
      <w:tblStyleRowBandSize w:val="1"/>
      <w:tblStyleColBandSize w:val="1"/>
      <w:tblCellMar>
        <w:left w:w="70.0" w:type="dxa"/>
        <w:right w:w="70.0" w:type="dxa"/>
      </w:tblCellMar>
    </w:tblPr>
  </w:style>
  <w:style w:type="table" w:styleId="afd" w:customStyle="1">
    <w:basedOn w:val="TableNormal0"/>
    <w:tblPr>
      <w:tblStyleRowBandSize w:val="1"/>
      <w:tblStyleColBandSize w:val="1"/>
      <w:tblCellMar>
        <w:left w:w="115.0" w:type="dxa"/>
        <w:right w:w="115.0" w:type="dxa"/>
      </w:tblCellMar>
    </w:tblPr>
  </w:style>
  <w:style w:type="table" w:styleId="afe" w:customStyle="1">
    <w:basedOn w:val="TableNormal0"/>
    <w:tblPr>
      <w:tblStyleRowBandSize w:val="1"/>
      <w:tblStyleColBandSize w:val="1"/>
      <w:tblCellMar>
        <w:left w:w="115.0" w:type="dxa"/>
        <w:right w:w="115.0" w:type="dxa"/>
      </w:tblCellMar>
    </w:tblPr>
  </w:style>
  <w:style w:type="table" w:styleId="aff" w:customStyle="1">
    <w:basedOn w:val="TableNormal0"/>
    <w:tblPr>
      <w:tblStyleRowBandSize w:val="1"/>
      <w:tblStyleColBandSize w:val="1"/>
      <w:tblCellMar>
        <w:left w:w="115.0" w:type="dxa"/>
        <w:right w:w="115.0" w:type="dxa"/>
      </w:tblCellMar>
    </w:tblPr>
  </w:style>
  <w:style w:type="table" w:styleId="aff0" w:customStyle="1">
    <w:basedOn w:val="TableNormal0"/>
    <w:tblPr>
      <w:tblStyleRowBandSize w:val="1"/>
      <w:tblStyleColBandSize w:val="1"/>
      <w:tblCellMar>
        <w:left w:w="115.0" w:type="dxa"/>
        <w:right w:w="115.0" w:type="dxa"/>
      </w:tblCellMar>
    </w:tblPr>
  </w:style>
  <w:style w:type="table" w:styleId="aff1" w:customStyle="1">
    <w:basedOn w:val="TableNormal0"/>
    <w:tblPr>
      <w:tblStyleRowBandSize w:val="1"/>
      <w:tblStyleColBandSize w:val="1"/>
      <w:tblCellMar>
        <w:left w:w="115.0" w:type="dxa"/>
        <w:right w:w="115.0" w:type="dxa"/>
      </w:tblCellMar>
    </w:tblPr>
  </w:style>
  <w:style w:type="table" w:styleId="aff2" w:customStyle="1">
    <w:basedOn w:val="TableNormal0"/>
    <w:tblPr>
      <w:tblStyleRowBandSize w:val="1"/>
      <w:tblStyleColBandSize w:val="1"/>
      <w:tblCellMar>
        <w:left w:w="115.0" w:type="dxa"/>
        <w:right w:w="115.0" w:type="dxa"/>
      </w:tblCellMar>
    </w:tblPr>
  </w:style>
  <w:style w:type="table" w:styleId="aff3" w:customStyle="1">
    <w:basedOn w:val="TableNormal0"/>
    <w:tblPr>
      <w:tblStyleRowBandSize w:val="1"/>
      <w:tblStyleColBandSize w:val="1"/>
    </w:tblPr>
  </w:style>
  <w:style w:type="table" w:styleId="aff4" w:customStyle="1">
    <w:basedOn w:val="TableNormal0"/>
    <w:tblPr>
      <w:tblStyleRowBandSize w:val="1"/>
      <w:tblStyleColBandSize w:val="1"/>
      <w:tblCellMar>
        <w:left w:w="115.0" w:type="dxa"/>
        <w:right w:w="115.0" w:type="dxa"/>
      </w:tblCellMar>
    </w:tblPr>
  </w:style>
  <w:style w:type="table" w:styleId="aff5" w:customStyle="1">
    <w:basedOn w:val="TableNormal0"/>
    <w:tblPr>
      <w:tblStyleRowBandSize w:val="1"/>
      <w:tblStyleColBandSize w:val="1"/>
      <w:tblCellMar>
        <w:left w:w="115.0" w:type="dxa"/>
        <w:right w:w="115.0" w:type="dxa"/>
      </w:tblCellMar>
    </w:tblPr>
  </w:style>
  <w:style w:type="table" w:styleId="aff6" w:customStyle="1">
    <w:basedOn w:val="TableNormal0"/>
    <w:tblPr>
      <w:tblStyleRowBandSize w:val="1"/>
      <w:tblStyleColBandSize w:val="1"/>
      <w:tblCellMar>
        <w:left w:w="115.0" w:type="dxa"/>
        <w:right w:w="115.0" w:type="dxa"/>
      </w:tblCellMar>
    </w:tblPr>
  </w:style>
  <w:style w:type="table" w:styleId="aff7" w:customStyle="1">
    <w:basedOn w:val="TableNormal0"/>
    <w:tblPr>
      <w:tblStyleRowBandSize w:val="1"/>
      <w:tblStyleColBandSize w:val="1"/>
      <w:tblCellMar>
        <w:left w:w="115.0" w:type="dxa"/>
        <w:right w:w="115.0" w:type="dxa"/>
      </w:tblCellMar>
    </w:tblPr>
  </w:style>
  <w:style w:type="table" w:styleId="aff8" w:customStyle="1">
    <w:basedOn w:val="TableNormal0"/>
    <w:tblPr>
      <w:tblStyleRowBandSize w:val="1"/>
      <w:tblStyleColBandSize w:val="1"/>
      <w:tblCellMar>
        <w:left w:w="115.0" w:type="dxa"/>
        <w:right w:w="115.0" w:type="dxa"/>
      </w:tblCellMar>
    </w:tblPr>
  </w:style>
  <w:style w:type="table" w:styleId="aff9" w:customStyle="1">
    <w:basedOn w:val="TableNormal0"/>
    <w:tblPr>
      <w:tblStyleRowBandSize w:val="1"/>
      <w:tblStyleColBandSize w:val="1"/>
      <w:tblCellMar>
        <w:left w:w="115.0" w:type="dxa"/>
        <w:right w:w="115.0" w:type="dxa"/>
      </w:tblCellMar>
    </w:tblPr>
  </w:style>
  <w:style w:type="table" w:styleId="affa" w:customStyle="1">
    <w:basedOn w:val="TableNormal0"/>
    <w:tblPr>
      <w:tblStyleRowBandSize w:val="1"/>
      <w:tblStyleColBandSize w:val="1"/>
      <w:tblCellMar>
        <w:left w:w="115.0" w:type="dxa"/>
        <w:right w:w="115.0" w:type="dxa"/>
      </w:tblCellMar>
    </w:tblPr>
  </w:style>
  <w:style w:type="table" w:styleId="affb" w:customStyle="1">
    <w:basedOn w:val="TableNormal0"/>
    <w:tblPr>
      <w:tblStyleRowBandSize w:val="1"/>
      <w:tblStyleColBandSize w:val="1"/>
      <w:tblCellMar>
        <w:left w:w="115.0" w:type="dxa"/>
        <w:right w:w="115.0" w:type="dxa"/>
      </w:tblCellMar>
    </w:tblPr>
  </w:style>
  <w:style w:type="table" w:styleId="affc" w:customStyle="1">
    <w:basedOn w:val="TableNormal0"/>
    <w:tblPr>
      <w:tblStyleRowBandSize w:val="1"/>
      <w:tblStyleColBandSize w:val="1"/>
      <w:tblCellMar>
        <w:left w:w="115.0" w:type="dxa"/>
        <w:right w:w="115.0" w:type="dxa"/>
      </w:tblCellMar>
    </w:tblPr>
  </w:style>
  <w:style w:type="table" w:styleId="affd" w:customStyle="1">
    <w:basedOn w:val="TableNormal0"/>
    <w:tblPr>
      <w:tblStyleRowBandSize w:val="1"/>
      <w:tblStyleColBandSize w:val="1"/>
      <w:tblCellMar>
        <w:left w:w="115.0" w:type="dxa"/>
        <w:right w:w="115.0" w:type="dxa"/>
      </w:tblCellMar>
    </w:tblPr>
  </w:style>
  <w:style w:type="table" w:styleId="affe" w:customStyle="1">
    <w:basedOn w:val="TableNormal0"/>
    <w:tblPr>
      <w:tblStyleRowBandSize w:val="1"/>
      <w:tblStyleColBandSize w:val="1"/>
      <w:tblCellMar>
        <w:left w:w="115.0" w:type="dxa"/>
        <w:right w:w="115.0" w:type="dxa"/>
      </w:tblCellMar>
    </w:tblPr>
  </w:style>
  <w:style w:type="table" w:styleId="afff" w:customStyle="1">
    <w:basedOn w:val="TableNormal0"/>
    <w:tblPr>
      <w:tblStyleRowBandSize w:val="1"/>
      <w:tblStyleColBandSize w:val="1"/>
      <w:tblCellMar>
        <w:left w:w="115.0" w:type="dxa"/>
        <w:right w:w="115.0" w:type="dxa"/>
      </w:tblCellMar>
    </w:tblPr>
  </w:style>
  <w:style w:type="table" w:styleId="afff0" w:customStyle="1">
    <w:basedOn w:val="TableNormal0"/>
    <w:tblPr>
      <w:tblStyleRowBandSize w:val="1"/>
      <w:tblStyleColBandSize w:val="1"/>
      <w:tblCellMar>
        <w:left w:w="115.0" w:type="dxa"/>
        <w:right w:w="115.0" w:type="dxa"/>
      </w:tblCellMar>
    </w:tblPr>
  </w:style>
  <w:style w:type="table" w:styleId="afff1" w:customStyle="1">
    <w:basedOn w:val="TableNormal0"/>
    <w:tblPr>
      <w:tblStyleRowBandSize w:val="1"/>
      <w:tblStyleColBandSize w:val="1"/>
      <w:tblCellMar>
        <w:left w:w="115.0" w:type="dxa"/>
        <w:right w:w="115.0" w:type="dxa"/>
      </w:tblCellMar>
    </w:tblPr>
  </w:style>
  <w:style w:type="table" w:styleId="afff2" w:customStyle="1">
    <w:basedOn w:val="TableNormal0"/>
    <w:tblPr>
      <w:tblStyleRowBandSize w:val="1"/>
      <w:tblStyleColBandSize w:val="1"/>
      <w:tblCellMar>
        <w:left w:w="115.0" w:type="dxa"/>
        <w:right w:w="115.0" w:type="dxa"/>
      </w:tblCellMar>
    </w:tblPr>
  </w:style>
  <w:style w:type="table" w:styleId="afff3" w:customStyle="1">
    <w:basedOn w:val="TableNormal0"/>
    <w:tblPr>
      <w:tblStyleRowBandSize w:val="1"/>
      <w:tblStyleColBandSize w:val="1"/>
      <w:tblCellMar>
        <w:left w:w="115.0" w:type="dxa"/>
        <w:right w:w="115.0" w:type="dxa"/>
      </w:tblCellMar>
    </w:tblPr>
  </w:style>
  <w:style w:type="table" w:styleId="afff4" w:customStyle="1">
    <w:basedOn w:val="TableNormal0"/>
    <w:tblPr>
      <w:tblStyleRowBandSize w:val="1"/>
      <w:tblStyleColBandSize w:val="1"/>
      <w:tblCellMar>
        <w:left w:w="115.0" w:type="dxa"/>
        <w:right w:w="115.0" w:type="dxa"/>
      </w:tblCellMar>
    </w:tblPr>
  </w:style>
  <w:style w:type="table" w:styleId="afff5" w:customStyle="1">
    <w:basedOn w:val="TableNormal0"/>
    <w:tblPr>
      <w:tblStyleRowBandSize w:val="1"/>
      <w:tblStyleColBandSize w:val="1"/>
      <w:tblCellMar>
        <w:left w:w="115.0" w:type="dxa"/>
        <w:right w:w="115.0" w:type="dxa"/>
      </w:tblCellMar>
    </w:tblPr>
  </w:style>
  <w:style w:type="table" w:styleId="afff6" w:customStyle="1">
    <w:basedOn w:val="TableNormal0"/>
    <w:tblPr>
      <w:tblStyleRowBandSize w:val="1"/>
      <w:tblStyleColBandSize w:val="1"/>
      <w:tblCellMar>
        <w:left w:w="115.0" w:type="dxa"/>
        <w:right w:w="115.0" w:type="dxa"/>
      </w:tblCellMar>
    </w:tblPr>
  </w:style>
  <w:style w:type="table" w:styleId="afff7" w:customStyle="1">
    <w:basedOn w:val="TableNormal0"/>
    <w:tblPr>
      <w:tblStyleRowBandSize w:val="1"/>
      <w:tblStyleColBandSize w:val="1"/>
      <w:tblCellMar>
        <w:left w:w="115.0" w:type="dxa"/>
        <w:right w:w="115.0" w:type="dxa"/>
      </w:tblCellMar>
    </w:tblPr>
  </w:style>
  <w:style w:type="table" w:styleId="afff8" w:customStyle="1">
    <w:basedOn w:val="TableNormal0"/>
    <w:tblPr>
      <w:tblStyleRowBandSize w:val="1"/>
      <w:tblStyleColBandSize w:val="1"/>
      <w:tblCellMar>
        <w:left w:w="115.0" w:type="dxa"/>
        <w:right w:w="115.0" w:type="dxa"/>
      </w:tblCellMar>
    </w:tblPr>
  </w:style>
  <w:style w:type="table" w:styleId="afff9" w:customStyle="1">
    <w:basedOn w:val="TableNormal0"/>
    <w:tblPr>
      <w:tblStyleRowBandSize w:val="1"/>
      <w:tblStyleColBandSize w:val="1"/>
      <w:tblCellMar>
        <w:left w:w="115.0" w:type="dxa"/>
        <w:right w:w="115.0" w:type="dxa"/>
      </w:tblCellMar>
    </w:tblPr>
  </w:style>
  <w:style w:type="table" w:styleId="afffa" w:customStyle="1">
    <w:basedOn w:val="TableNormal0"/>
    <w:tblPr>
      <w:tblStyleRowBandSize w:val="1"/>
      <w:tblStyleColBandSize w:val="1"/>
      <w:tblCellMar>
        <w:left w:w="70.0" w:type="dxa"/>
        <w:right w:w="70.0" w:type="dxa"/>
      </w:tblCellMar>
    </w:tblPr>
  </w:style>
  <w:style w:type="table" w:styleId="afffb" w:customStyle="1">
    <w:basedOn w:val="TableNormal0"/>
    <w:tblPr>
      <w:tblStyleRowBandSize w:val="1"/>
      <w:tblStyleColBandSize w:val="1"/>
      <w:tblCellMar>
        <w:left w:w="115.0" w:type="dxa"/>
        <w:right w:w="115.0" w:type="dxa"/>
      </w:tblCellMar>
    </w:tblPr>
  </w:style>
  <w:style w:type="table" w:styleId="afffc" w:customStyle="1">
    <w:basedOn w:val="TableNormal0"/>
    <w:tblPr>
      <w:tblStyleRowBandSize w:val="1"/>
      <w:tblStyleColBandSize w:val="1"/>
      <w:tblCellMar>
        <w:left w:w="115.0" w:type="dxa"/>
        <w:right w:w="115.0" w:type="dxa"/>
      </w:tblCellMar>
    </w:tblPr>
  </w:style>
  <w:style w:type="table" w:styleId="afffd" w:customStyle="1">
    <w:basedOn w:val="TableNormal0"/>
    <w:tblPr>
      <w:tblStyleRowBandSize w:val="1"/>
      <w:tblStyleColBandSize w:val="1"/>
      <w:tblCellMar>
        <w:left w:w="115.0" w:type="dxa"/>
        <w:right w:w="115.0" w:type="dxa"/>
      </w:tblCellMar>
    </w:tblPr>
  </w:style>
  <w:style w:type="table" w:styleId="afffe" w:customStyle="1">
    <w:basedOn w:val="TableNormal0"/>
    <w:tblPr>
      <w:tblStyleRowBandSize w:val="1"/>
      <w:tblStyleColBandSize w:val="1"/>
      <w:tblCellMar>
        <w:left w:w="115.0" w:type="dxa"/>
        <w:right w:w="115.0" w:type="dxa"/>
      </w:tblCellMar>
    </w:tblPr>
  </w:style>
  <w:style w:type="table" w:styleId="affff" w:customStyle="1">
    <w:basedOn w:val="TableNormal0"/>
    <w:tblPr>
      <w:tblStyleRowBandSize w:val="1"/>
      <w:tblStyleColBandSize w:val="1"/>
      <w:tblCellMar>
        <w:left w:w="115.0" w:type="dxa"/>
        <w:right w:w="115.0" w:type="dxa"/>
      </w:tblCellMar>
    </w:tblPr>
  </w:style>
  <w:style w:type="table" w:styleId="affff0" w:customStyle="1">
    <w:basedOn w:val="TableNormal0"/>
    <w:tblPr>
      <w:tblStyleRowBandSize w:val="1"/>
      <w:tblStyleColBandSize w:val="1"/>
      <w:tblCellMar>
        <w:left w:w="115.0" w:type="dxa"/>
        <w:right w:w="115.0" w:type="dxa"/>
      </w:tblCellMar>
    </w:tblPr>
  </w:style>
  <w:style w:type="table" w:styleId="affff1" w:customStyle="1">
    <w:basedOn w:val="TableNormal0"/>
    <w:tblPr>
      <w:tblStyleRowBandSize w:val="1"/>
      <w:tblStyleColBandSize w:val="1"/>
      <w:tblCellMar>
        <w:left w:w="115.0" w:type="dxa"/>
        <w:right w:w="115.0" w:type="dxa"/>
      </w:tblCellMar>
    </w:tblPr>
  </w:style>
  <w:style w:type="table" w:styleId="affff2" w:customStyle="1">
    <w:basedOn w:val="TableNormal0"/>
    <w:tblPr>
      <w:tblStyleRowBandSize w:val="1"/>
      <w:tblStyleColBandSize w:val="1"/>
      <w:tblCellMar>
        <w:left w:w="115.0" w:type="dxa"/>
        <w:right w:w="115.0" w:type="dxa"/>
      </w:tblCellMar>
    </w:tblPr>
  </w:style>
  <w:style w:type="table" w:styleId="affff3" w:customStyle="1">
    <w:basedOn w:val="TableNormal0"/>
    <w:tblPr>
      <w:tblStyleRowBandSize w:val="1"/>
      <w:tblStyleColBandSize w:val="1"/>
      <w:tblCellMar>
        <w:left w:w="115.0" w:type="dxa"/>
        <w:right w:w="115.0" w:type="dxa"/>
      </w:tblCellMar>
    </w:tblPr>
  </w:style>
  <w:style w:type="table" w:styleId="affff4" w:customStyle="1">
    <w:basedOn w:val="TableNormal0"/>
    <w:tblPr>
      <w:tblStyleRowBandSize w:val="1"/>
      <w:tblStyleColBandSize w:val="1"/>
      <w:tblCellMar>
        <w:left w:w="115.0" w:type="dxa"/>
        <w:right w:w="115.0" w:type="dxa"/>
      </w:tblCellMar>
    </w:tblPr>
  </w:style>
  <w:style w:type="table" w:styleId="affff5" w:customStyle="1">
    <w:basedOn w:val="TableNormal0"/>
    <w:tblPr>
      <w:tblStyleRowBandSize w:val="1"/>
      <w:tblStyleColBandSize w:val="1"/>
      <w:tblCellMar>
        <w:left w:w="115.0" w:type="dxa"/>
        <w:right w:w="115.0" w:type="dxa"/>
      </w:tblCellMar>
    </w:tblPr>
  </w:style>
  <w:style w:type="table" w:styleId="affff6" w:customStyle="1">
    <w:basedOn w:val="TableNormal0"/>
    <w:tblPr>
      <w:tblStyleRowBandSize w:val="1"/>
      <w:tblStyleColBandSize w:val="1"/>
      <w:tblCellMar>
        <w:left w:w="115.0" w:type="dxa"/>
        <w:right w:w="115.0" w:type="dxa"/>
      </w:tblCellMar>
    </w:tblPr>
  </w:style>
  <w:style w:type="table" w:styleId="affff7" w:customStyle="1">
    <w:basedOn w:val="TableNormal0"/>
    <w:tblPr>
      <w:tblStyleRowBandSize w:val="1"/>
      <w:tblStyleColBandSize w:val="1"/>
      <w:tblCellMar>
        <w:left w:w="115.0" w:type="dxa"/>
        <w:right w:w="115.0" w:type="dxa"/>
      </w:tblCellMar>
    </w:tblPr>
  </w:style>
  <w:style w:type="table" w:styleId="affff8" w:customStyle="1">
    <w:basedOn w:val="TableNormal0"/>
    <w:tblPr>
      <w:tblStyleRowBandSize w:val="1"/>
      <w:tblStyleColBandSize w:val="1"/>
      <w:tblCellMar>
        <w:left w:w="115.0" w:type="dxa"/>
        <w:right w:w="115.0" w:type="dxa"/>
      </w:tblCellMar>
    </w:tblPr>
  </w:style>
  <w:style w:type="table" w:styleId="affff9" w:customStyle="1">
    <w:basedOn w:val="TableNormal0"/>
    <w:tblPr>
      <w:tblStyleRowBandSize w:val="1"/>
      <w:tblStyleColBandSize w:val="1"/>
    </w:tblPr>
  </w:style>
  <w:style w:type="table" w:styleId="affffa" w:customStyle="1">
    <w:basedOn w:val="TableNormal0"/>
    <w:tblPr>
      <w:tblStyleRowBandSize w:val="1"/>
      <w:tblStyleColBandSize w:val="1"/>
      <w:tblCellMar>
        <w:left w:w="115.0" w:type="dxa"/>
        <w:right w:w="115.0" w:type="dxa"/>
      </w:tblCellMar>
    </w:tblPr>
  </w:style>
  <w:style w:type="table" w:styleId="affffb" w:customStyle="1">
    <w:basedOn w:val="TableNormal0"/>
    <w:tblPr>
      <w:tblStyleRowBandSize w:val="1"/>
      <w:tblStyleColBandSize w:val="1"/>
      <w:tblCellMar>
        <w:left w:w="115.0" w:type="dxa"/>
        <w:right w:w="115.0" w:type="dxa"/>
      </w:tblCellMar>
    </w:tblPr>
  </w:style>
  <w:style w:type="table" w:styleId="affffc" w:customStyle="1">
    <w:basedOn w:val="TableNormal0"/>
    <w:tblPr>
      <w:tblStyleRowBandSize w:val="1"/>
      <w:tblStyleColBandSize w:val="1"/>
      <w:tblCellMar>
        <w:left w:w="115.0" w:type="dxa"/>
        <w:right w:w="115.0" w:type="dxa"/>
      </w:tblCellMar>
    </w:tblPr>
  </w:style>
  <w:style w:type="table" w:styleId="affffd" w:customStyle="1">
    <w:basedOn w:val="TableNormal0"/>
    <w:tblPr>
      <w:tblStyleRowBandSize w:val="1"/>
      <w:tblStyleColBandSize w:val="1"/>
      <w:tblCellMar>
        <w:left w:w="115.0" w:type="dxa"/>
        <w:right w:w="115.0" w:type="dxa"/>
      </w:tblCellMar>
    </w:tblPr>
  </w:style>
  <w:style w:type="table" w:styleId="affffe" w:customStyle="1">
    <w:basedOn w:val="TableNormal0"/>
    <w:tblPr>
      <w:tblStyleRowBandSize w:val="1"/>
      <w:tblStyleColBandSize w:val="1"/>
      <w:tblCellMar>
        <w:left w:w="115.0" w:type="dxa"/>
        <w:right w:w="115.0" w:type="dxa"/>
      </w:tblCellMar>
    </w:tblPr>
  </w:style>
  <w:style w:type="table" w:styleId="afffff" w:customStyle="1">
    <w:basedOn w:val="TableNormal0"/>
    <w:tblPr>
      <w:tblStyleRowBandSize w:val="1"/>
      <w:tblStyleColBandSize w:val="1"/>
      <w:tblCellMar>
        <w:left w:w="115.0" w:type="dxa"/>
        <w:right w:w="115.0" w:type="dxa"/>
      </w:tblCellMar>
    </w:tblPr>
  </w:style>
  <w:style w:type="table" w:styleId="afffff0" w:customStyle="1">
    <w:basedOn w:val="TableNormal0"/>
    <w:tblPr>
      <w:tblStyleRowBandSize w:val="1"/>
      <w:tblStyleColBandSize w:val="1"/>
      <w:tblCellMar>
        <w:left w:w="115.0" w:type="dxa"/>
        <w:right w:w="115.0" w:type="dxa"/>
      </w:tblCellMar>
    </w:tblPr>
  </w:style>
  <w:style w:type="table" w:styleId="afffff1" w:customStyle="1">
    <w:basedOn w:val="TableNormal0"/>
    <w:tblPr>
      <w:tblStyleRowBandSize w:val="1"/>
      <w:tblStyleColBandSize w:val="1"/>
      <w:tblCellMar>
        <w:left w:w="115.0" w:type="dxa"/>
        <w:right w:w="115.0" w:type="dxa"/>
      </w:tblCellMar>
    </w:tblPr>
  </w:style>
  <w:style w:type="table" w:styleId="afffff2" w:customStyle="1">
    <w:basedOn w:val="TableNormal0"/>
    <w:tblPr>
      <w:tblStyleRowBandSize w:val="1"/>
      <w:tblStyleColBandSize w:val="1"/>
      <w:tblCellMar>
        <w:left w:w="115.0" w:type="dxa"/>
        <w:right w:w="115.0" w:type="dxa"/>
      </w:tblCellMar>
    </w:tblPr>
  </w:style>
  <w:style w:type="table" w:styleId="afffff3" w:customStyle="1">
    <w:basedOn w:val="TableNormal0"/>
    <w:tblPr>
      <w:tblStyleRowBandSize w:val="1"/>
      <w:tblStyleColBandSize w:val="1"/>
      <w:tblCellMar>
        <w:left w:w="115.0" w:type="dxa"/>
        <w:right w:w="115.0" w:type="dxa"/>
      </w:tblCellMar>
    </w:tblPr>
  </w:style>
  <w:style w:type="table" w:styleId="afffff4" w:customStyle="1">
    <w:basedOn w:val="TableNormal0"/>
    <w:tblPr>
      <w:tblStyleRowBandSize w:val="1"/>
      <w:tblStyleColBandSize w:val="1"/>
      <w:tblCellMar>
        <w:left w:w="115.0" w:type="dxa"/>
        <w:right w:w="115.0" w:type="dxa"/>
      </w:tblCellMar>
    </w:tblPr>
  </w:style>
  <w:style w:type="table" w:styleId="afffff5" w:customStyle="1">
    <w:basedOn w:val="TableNormal0"/>
    <w:tblPr>
      <w:tblStyleRowBandSize w:val="1"/>
      <w:tblStyleColBandSize w:val="1"/>
      <w:tblCellMar>
        <w:left w:w="115.0" w:type="dxa"/>
        <w:right w:w="115.0" w:type="dxa"/>
      </w:tblCellMar>
    </w:tblPr>
  </w:style>
  <w:style w:type="table" w:styleId="afffff6" w:customStyle="1">
    <w:basedOn w:val="TableNormal0"/>
    <w:tblPr>
      <w:tblStyleRowBandSize w:val="1"/>
      <w:tblStyleColBandSize w:val="1"/>
      <w:tblCellMar>
        <w:left w:w="115.0" w:type="dxa"/>
        <w:right w:w="115.0" w:type="dxa"/>
      </w:tblCellMar>
    </w:tblPr>
  </w:style>
  <w:style w:type="table" w:styleId="afffff7" w:customStyle="1">
    <w:basedOn w:val="TableNormal0"/>
    <w:tblPr>
      <w:tblStyleRowBandSize w:val="1"/>
      <w:tblStyleColBandSize w:val="1"/>
      <w:tblCellMar>
        <w:left w:w="115.0" w:type="dxa"/>
        <w:right w:w="115.0" w:type="dxa"/>
      </w:tblCellMar>
    </w:tblPr>
  </w:style>
  <w:style w:type="table" w:styleId="afffff8" w:customStyle="1">
    <w:basedOn w:val="TableNormal0"/>
    <w:tblPr>
      <w:tblStyleRowBandSize w:val="1"/>
      <w:tblStyleColBandSize w:val="1"/>
      <w:tblCellMar>
        <w:left w:w="115.0" w:type="dxa"/>
        <w:right w:w="115.0" w:type="dxa"/>
      </w:tblCellMar>
    </w:tblPr>
  </w:style>
  <w:style w:type="table" w:styleId="afffff9" w:customStyle="1">
    <w:basedOn w:val="TableNormal0"/>
    <w:tblPr>
      <w:tblStyleRowBandSize w:val="1"/>
      <w:tblStyleColBandSize w:val="1"/>
      <w:tblCellMar>
        <w:left w:w="115.0" w:type="dxa"/>
        <w:right w:w="115.0" w:type="dxa"/>
      </w:tblCellMar>
    </w:tblPr>
  </w:style>
  <w:style w:type="table" w:styleId="afffffa" w:customStyle="1">
    <w:basedOn w:val="TableNormal0"/>
    <w:tblPr>
      <w:tblStyleRowBandSize w:val="1"/>
      <w:tblStyleColBandSize w:val="1"/>
      <w:tblCellMar>
        <w:left w:w="115.0" w:type="dxa"/>
        <w:right w:w="115.0" w:type="dxa"/>
      </w:tblCellMar>
    </w:tblPr>
  </w:style>
  <w:style w:type="table" w:styleId="afffffb" w:customStyle="1">
    <w:basedOn w:val="TableNormal0"/>
    <w:tblPr>
      <w:tblStyleRowBandSize w:val="1"/>
      <w:tblStyleColBandSize w:val="1"/>
      <w:tblCellMar>
        <w:left w:w="115.0" w:type="dxa"/>
        <w:right w:w="115.0" w:type="dxa"/>
      </w:tblCellMar>
    </w:tblPr>
  </w:style>
  <w:style w:type="table" w:styleId="afffffc" w:customStyle="1">
    <w:basedOn w:val="TableNormal0"/>
    <w:tblPr>
      <w:tblStyleRowBandSize w:val="1"/>
      <w:tblStyleColBandSize w:val="1"/>
      <w:tblCellMar>
        <w:left w:w="115.0" w:type="dxa"/>
        <w:right w:w="115.0" w:type="dxa"/>
      </w:tblCellMar>
    </w:tblPr>
  </w:style>
  <w:style w:type="table" w:styleId="afffffd" w:customStyle="1">
    <w:basedOn w:val="TableNormal0"/>
    <w:tblPr>
      <w:tblStyleRowBandSize w:val="1"/>
      <w:tblStyleColBandSize w:val="1"/>
      <w:tblCellMar>
        <w:left w:w="115.0" w:type="dxa"/>
        <w:right w:w="115.0" w:type="dxa"/>
      </w:tblCellMar>
    </w:tblPr>
  </w:style>
  <w:style w:type="table" w:styleId="afffffe" w:customStyle="1">
    <w:basedOn w:val="TableNormal0"/>
    <w:tblPr>
      <w:tblStyleRowBandSize w:val="1"/>
      <w:tblStyleColBandSize w:val="1"/>
      <w:tblCellMar>
        <w:left w:w="115.0" w:type="dxa"/>
        <w:right w:w="115.0" w:type="dxa"/>
      </w:tblCellMar>
    </w:tblPr>
  </w:style>
  <w:style w:type="table" w:styleId="affffff" w:customStyle="1">
    <w:basedOn w:val="TableNormal0"/>
    <w:tblPr>
      <w:tblStyleRowBandSize w:val="1"/>
      <w:tblStyleColBandSize w:val="1"/>
      <w:tblCellMar>
        <w:left w:w="115.0" w:type="dxa"/>
        <w:right w:w="115.0" w:type="dxa"/>
      </w:tblCellMar>
    </w:tblPr>
  </w:style>
  <w:style w:type="table" w:styleId="affffff0" w:customStyle="1">
    <w:basedOn w:val="TableNormal0"/>
    <w:tblPr>
      <w:tblStyleRowBandSize w:val="1"/>
      <w:tblStyleColBandSize w:val="1"/>
      <w:tblCellMar>
        <w:left w:w="70.0" w:type="dxa"/>
        <w:right w:w="70.0" w:type="dxa"/>
      </w:tblCellMar>
    </w:tblPr>
  </w:style>
  <w:style w:type="table" w:styleId="affffff1" w:customStyle="1">
    <w:basedOn w:val="TableNormal0"/>
    <w:tblPr>
      <w:tblStyleRowBandSize w:val="1"/>
      <w:tblStyleColBandSize w:val="1"/>
      <w:tblCellMar>
        <w:left w:w="115.0" w:type="dxa"/>
        <w:right w:w="115.0" w:type="dxa"/>
      </w:tblCellMar>
    </w:tblPr>
  </w:style>
  <w:style w:type="table" w:styleId="affffff2" w:customStyle="1">
    <w:basedOn w:val="TableNormal0"/>
    <w:tblPr>
      <w:tblStyleRowBandSize w:val="1"/>
      <w:tblStyleColBandSize w:val="1"/>
      <w:tblCellMar>
        <w:left w:w="115.0" w:type="dxa"/>
        <w:right w:w="115.0" w:type="dxa"/>
      </w:tblCellMar>
    </w:tblPr>
  </w:style>
  <w:style w:type="table" w:styleId="affffff3" w:customStyle="1">
    <w:basedOn w:val="TableNormal0"/>
    <w:tblPr>
      <w:tblStyleRowBandSize w:val="1"/>
      <w:tblStyleColBandSize w:val="1"/>
      <w:tblCellMar>
        <w:left w:w="115.0" w:type="dxa"/>
        <w:right w:w="115.0" w:type="dxa"/>
      </w:tblCellMar>
    </w:tblPr>
  </w:style>
  <w:style w:type="table" w:styleId="affffff4" w:customStyle="1">
    <w:basedOn w:val="TableNormal0"/>
    <w:tblPr>
      <w:tblStyleRowBandSize w:val="1"/>
      <w:tblStyleColBandSize w:val="1"/>
      <w:tblCellMar>
        <w:left w:w="115.0" w:type="dxa"/>
        <w:right w:w="115.0" w:type="dxa"/>
      </w:tblCellMar>
    </w:tblPr>
  </w:style>
  <w:style w:type="table" w:styleId="affffff5" w:customStyle="1">
    <w:basedOn w:val="TableNormal0"/>
    <w:tblPr>
      <w:tblStyleRowBandSize w:val="1"/>
      <w:tblStyleColBandSize w:val="1"/>
      <w:tblCellMar>
        <w:left w:w="115.0" w:type="dxa"/>
        <w:right w:w="115.0" w:type="dxa"/>
      </w:tblCellMar>
    </w:tblPr>
  </w:style>
  <w:style w:type="table" w:styleId="affffff6" w:customStyle="1">
    <w:basedOn w:val="TableNormal0"/>
    <w:tblPr>
      <w:tblStyleRowBandSize w:val="1"/>
      <w:tblStyleColBandSize w:val="1"/>
      <w:tblCellMar>
        <w:left w:w="115.0" w:type="dxa"/>
        <w:right w:w="115.0" w:type="dxa"/>
      </w:tblCellMar>
    </w:tblPr>
  </w:style>
  <w:style w:type="table" w:styleId="affffff7" w:customStyle="1">
    <w:basedOn w:val="TableNormal0"/>
    <w:tblPr>
      <w:tblStyleRowBandSize w:val="1"/>
      <w:tblStyleColBandSize w:val="1"/>
      <w:tblCellMar>
        <w:left w:w="115.0" w:type="dxa"/>
        <w:right w:w="115.0" w:type="dxa"/>
      </w:tblCellMar>
    </w:tblPr>
  </w:style>
  <w:style w:type="table" w:styleId="affffff8" w:customStyle="1">
    <w:basedOn w:val="TableNormal0"/>
    <w:tblPr>
      <w:tblStyleRowBandSize w:val="1"/>
      <w:tblStyleColBandSize w:val="1"/>
      <w:tblCellMar>
        <w:left w:w="115.0" w:type="dxa"/>
        <w:right w:w="115.0" w:type="dxa"/>
      </w:tblCellMar>
    </w:tblPr>
  </w:style>
  <w:style w:type="table" w:styleId="affffff9" w:customStyle="1">
    <w:basedOn w:val="TableNormal0"/>
    <w:tblPr>
      <w:tblStyleRowBandSize w:val="1"/>
      <w:tblStyleColBandSize w:val="1"/>
      <w:tblCellMar>
        <w:left w:w="115.0" w:type="dxa"/>
        <w:right w:w="115.0" w:type="dxa"/>
      </w:tblCellMar>
    </w:tblPr>
  </w:style>
  <w:style w:type="table" w:styleId="affffffa" w:customStyle="1">
    <w:basedOn w:val="TableNormal0"/>
    <w:tblPr>
      <w:tblStyleRowBandSize w:val="1"/>
      <w:tblStyleColBandSize w:val="1"/>
      <w:tblCellMar>
        <w:left w:w="115.0" w:type="dxa"/>
        <w:right w:w="115.0" w:type="dxa"/>
      </w:tblCellMar>
    </w:tblPr>
  </w:style>
  <w:style w:type="table" w:styleId="affffffb" w:customStyle="1">
    <w:basedOn w:val="TableNormal0"/>
    <w:tblPr>
      <w:tblStyleRowBandSize w:val="1"/>
      <w:tblStyleColBandSize w:val="1"/>
      <w:tblCellMar>
        <w:left w:w="115.0" w:type="dxa"/>
        <w:right w:w="115.0" w:type="dxa"/>
      </w:tblCellMar>
    </w:tblPr>
  </w:style>
  <w:style w:type="table" w:styleId="affffffc" w:customStyle="1">
    <w:basedOn w:val="TableNormal0"/>
    <w:tblPr>
      <w:tblStyleRowBandSize w:val="1"/>
      <w:tblStyleColBandSize w:val="1"/>
      <w:tblCellMar>
        <w:left w:w="115.0" w:type="dxa"/>
        <w:right w:w="115.0" w:type="dxa"/>
      </w:tblCellMar>
    </w:tblPr>
  </w:style>
  <w:style w:type="table" w:styleId="affffffd" w:customStyle="1">
    <w:basedOn w:val="TableNormal0"/>
    <w:tblPr>
      <w:tblStyleRowBandSize w:val="1"/>
      <w:tblStyleColBandSize w:val="1"/>
      <w:tblCellMar>
        <w:left w:w="115.0" w:type="dxa"/>
        <w:right w:w="115.0" w:type="dxa"/>
      </w:tblCellMar>
    </w:tblPr>
  </w:style>
  <w:style w:type="table" w:styleId="affffffe" w:customStyle="1">
    <w:basedOn w:val="TableNormal0"/>
    <w:tblPr>
      <w:tblStyleRowBandSize w:val="1"/>
      <w:tblStyleColBandSize w:val="1"/>
      <w:tblCellMar>
        <w:left w:w="115.0" w:type="dxa"/>
        <w:right w:w="115.0" w:type="dxa"/>
      </w:tblCellMar>
    </w:tblPr>
  </w:style>
  <w:style w:type="table" w:styleId="afffffff" w:customStyle="1">
    <w:basedOn w:val="TableNormal0"/>
    <w:tblPr>
      <w:tblStyleRowBandSize w:val="1"/>
      <w:tblStyleColBandSize w:val="1"/>
      <w:tblCellMar>
        <w:left w:w="115.0" w:type="dxa"/>
        <w:right w:w="115.0" w:type="dxa"/>
      </w:tblCellMar>
    </w:tblPr>
  </w:style>
  <w:style w:type="table" w:styleId="afffffff0" w:customStyle="1">
    <w:basedOn w:val="TableNormal0"/>
    <w:tblPr>
      <w:tblStyleRowBandSize w:val="1"/>
      <w:tblStyleColBandSize w:val="1"/>
      <w:tblCellMar>
        <w:left w:w="115.0" w:type="dxa"/>
        <w:right w:w="115.0" w:type="dxa"/>
      </w:tblCellMar>
    </w:tblPr>
  </w:style>
  <w:style w:type="table" w:styleId="afffffff1" w:customStyle="1">
    <w:basedOn w:val="TableNormal0"/>
    <w:tblPr>
      <w:tblStyleRowBandSize w:val="1"/>
      <w:tblStyleColBandSize w:val="1"/>
      <w:tblCellMar>
        <w:left w:w="115.0" w:type="dxa"/>
        <w:right w:w="115.0" w:type="dxa"/>
      </w:tblCellMar>
    </w:tblPr>
  </w:style>
  <w:style w:type="table" w:styleId="afffffff2" w:customStyle="1">
    <w:basedOn w:val="TableNormal0"/>
    <w:tblPr>
      <w:tblStyleRowBandSize w:val="1"/>
      <w:tblStyleColBandSize w:val="1"/>
      <w:tblCellMar>
        <w:left w:w="115.0" w:type="dxa"/>
        <w:right w:w="115.0" w:type="dxa"/>
      </w:tblCellMar>
    </w:tblPr>
  </w:style>
  <w:style w:type="table" w:styleId="afffffff3" w:customStyle="1">
    <w:basedOn w:val="TableNormal0"/>
    <w:tblPr>
      <w:tblStyleRowBandSize w:val="1"/>
      <w:tblStyleColBandSize w:val="1"/>
      <w:tblCellMar>
        <w:left w:w="115.0" w:type="dxa"/>
        <w:right w:w="115.0" w:type="dxa"/>
      </w:tblCellMar>
    </w:tblPr>
  </w:style>
  <w:style w:type="table" w:styleId="afffffff4" w:customStyle="1">
    <w:basedOn w:val="TableNormal0"/>
    <w:tblPr>
      <w:tblStyleRowBandSize w:val="1"/>
      <w:tblStyleColBandSize w:val="1"/>
      <w:tblCellMar>
        <w:left w:w="115.0" w:type="dxa"/>
        <w:right w:w="115.0" w:type="dxa"/>
      </w:tblCellMar>
    </w:tblPr>
  </w:style>
  <w:style w:type="table" w:styleId="afffffff5" w:customStyle="1">
    <w:basedOn w:val="TableNormal0"/>
    <w:tblPr>
      <w:tblStyleRowBandSize w:val="1"/>
      <w:tblStyleColBandSize w:val="1"/>
      <w:tblCellMar>
        <w:left w:w="115.0" w:type="dxa"/>
        <w:right w:w="115.0" w:type="dxa"/>
      </w:tblCellMar>
    </w:tblPr>
  </w:style>
  <w:style w:type="table" w:styleId="afffffff6" w:customStyle="1">
    <w:basedOn w:val="TableNormal0"/>
    <w:tblPr>
      <w:tblStyleRowBandSize w:val="1"/>
      <w:tblStyleColBandSize w:val="1"/>
      <w:tblCellMar>
        <w:left w:w="115.0" w:type="dxa"/>
        <w:right w:w="115.0" w:type="dxa"/>
      </w:tblCellMar>
    </w:tblPr>
  </w:style>
  <w:style w:type="table" w:styleId="afffffff7" w:customStyle="1">
    <w:basedOn w:val="TableNormal0"/>
    <w:tblPr>
      <w:tblStyleRowBandSize w:val="1"/>
      <w:tblStyleColBandSize w:val="1"/>
      <w:tblCellMar>
        <w:left w:w="115.0" w:type="dxa"/>
        <w:right w:w="115.0" w:type="dxa"/>
      </w:tblCellMar>
    </w:tblPr>
  </w:style>
  <w:style w:type="table" w:styleId="afffffff8" w:customStyle="1">
    <w:basedOn w:val="TableNormal0"/>
    <w:tblPr>
      <w:tblStyleRowBandSize w:val="1"/>
      <w:tblStyleColBandSize w:val="1"/>
      <w:tblCellMar>
        <w:left w:w="115.0" w:type="dxa"/>
        <w:right w:w="115.0" w:type="dxa"/>
      </w:tblCellMar>
    </w:tblPr>
  </w:style>
  <w:style w:type="table" w:styleId="afffffff9" w:customStyle="1">
    <w:basedOn w:val="TableNormal0"/>
    <w:tblPr>
      <w:tblStyleRowBandSize w:val="1"/>
      <w:tblStyleColBandSize w:val="1"/>
      <w:tblCellMar>
        <w:left w:w="115.0" w:type="dxa"/>
        <w:right w:w="115.0" w:type="dxa"/>
      </w:tblCellMar>
    </w:tblPr>
  </w:style>
  <w:style w:type="table" w:styleId="afffffffa" w:customStyle="1">
    <w:basedOn w:val="TableNormal0"/>
    <w:tblPr>
      <w:tblStyleRowBandSize w:val="1"/>
      <w:tblStyleColBandSize w:val="1"/>
      <w:tblCellMar>
        <w:left w:w="115.0" w:type="dxa"/>
        <w:right w:w="115.0" w:type="dxa"/>
      </w:tblCellMar>
    </w:tblPr>
  </w:style>
  <w:style w:type="table" w:styleId="afffffffb" w:customStyle="1">
    <w:basedOn w:val="TableNormal0"/>
    <w:tblPr>
      <w:tblStyleRowBandSize w:val="1"/>
      <w:tblStyleColBandSize w:val="1"/>
      <w:tblCellMar>
        <w:left w:w="115.0" w:type="dxa"/>
        <w:right w:w="115.0" w:type="dxa"/>
      </w:tblCellMar>
    </w:tblPr>
  </w:style>
  <w:style w:type="table" w:styleId="afffffffc" w:customStyle="1">
    <w:basedOn w:val="TableNormal0"/>
    <w:tblPr>
      <w:tblStyleRowBandSize w:val="1"/>
      <w:tblStyleColBandSize w:val="1"/>
      <w:tblCellMar>
        <w:left w:w="115.0" w:type="dxa"/>
        <w:right w:w="115.0" w:type="dxa"/>
      </w:tblCellMar>
    </w:tblPr>
  </w:style>
  <w:style w:type="table" w:styleId="afffffffd" w:customStyle="1">
    <w:basedOn w:val="TableNormal0"/>
    <w:tblPr>
      <w:tblStyleRowBandSize w:val="1"/>
      <w:tblStyleColBandSize w:val="1"/>
      <w:tblCellMar>
        <w:left w:w="115.0" w:type="dxa"/>
        <w:right w:w="115.0" w:type="dxa"/>
      </w:tblCellMar>
    </w:tblPr>
  </w:style>
  <w:style w:type="table" w:styleId="afffffffe" w:customStyle="1">
    <w:basedOn w:val="TableNormal0"/>
    <w:tblPr>
      <w:tblStyleRowBandSize w:val="1"/>
      <w:tblStyleColBandSize w:val="1"/>
      <w:tblCellMar>
        <w:left w:w="108.0" w:type="dxa"/>
        <w:right w:w="108.0" w:type="dxa"/>
      </w:tblCellMar>
    </w:tblPr>
  </w:style>
  <w:style w:type="table" w:styleId="affffffff" w:customStyle="1">
    <w:basedOn w:val="TableNormal0"/>
    <w:tblPr>
      <w:tblStyleRowBandSize w:val="1"/>
      <w:tblStyleColBandSize w:val="1"/>
      <w:tblCellMar>
        <w:left w:w="108.0" w:type="dxa"/>
        <w:right w:w="108.0" w:type="dxa"/>
      </w:tblCellMar>
    </w:tblPr>
  </w:style>
  <w:style w:type="table" w:styleId="affffffff0" w:customStyle="1">
    <w:basedOn w:val="TableNormal0"/>
    <w:tblPr>
      <w:tblStyleRowBandSize w:val="1"/>
      <w:tblStyleColBandSize w:val="1"/>
      <w:tblCellMar>
        <w:left w:w="108.0" w:type="dxa"/>
        <w:right w:w="108.0" w:type="dxa"/>
      </w:tblCellMar>
    </w:tblPr>
  </w:style>
  <w:style w:type="table" w:styleId="affffffff1" w:customStyle="1">
    <w:basedOn w:val="TableNormal0"/>
    <w:tblPr>
      <w:tblStyleRowBandSize w:val="1"/>
      <w:tblStyleColBandSize w:val="1"/>
      <w:tblCellMar>
        <w:left w:w="108.0" w:type="dxa"/>
        <w:right w:w="108.0" w:type="dxa"/>
      </w:tblCellMar>
    </w:tblPr>
  </w:style>
  <w:style w:type="table" w:styleId="affffffff2" w:customStyle="1">
    <w:basedOn w:val="TableNormal0"/>
    <w:tblPr>
      <w:tblStyleRowBandSize w:val="1"/>
      <w:tblStyleColBandSize w:val="1"/>
      <w:tblCellMar>
        <w:left w:w="108.0" w:type="dxa"/>
        <w:right w:w="108.0" w:type="dxa"/>
      </w:tblCellMar>
    </w:tblPr>
  </w:style>
  <w:style w:type="table" w:styleId="affffffff3" w:customStyle="1">
    <w:basedOn w:val="TableNormal0"/>
    <w:tblPr>
      <w:tblStyleRowBandSize w:val="1"/>
      <w:tblStyleColBandSize w:val="1"/>
      <w:tblCellMar>
        <w:left w:w="108.0" w:type="dxa"/>
        <w:right w:w="108.0" w:type="dxa"/>
      </w:tblCellMar>
    </w:tblPr>
  </w:style>
  <w:style w:type="table" w:styleId="affffffff4" w:customStyle="1">
    <w:basedOn w:val="TableNormal0"/>
    <w:tblPr>
      <w:tblStyleRowBandSize w:val="1"/>
      <w:tblStyleColBandSize w:val="1"/>
      <w:tblCellMar>
        <w:left w:w="108.0" w:type="dxa"/>
        <w:right w:w="108.0" w:type="dxa"/>
      </w:tblCellMar>
    </w:tblPr>
  </w:style>
  <w:style w:type="table" w:styleId="affffffff5" w:customStyle="1">
    <w:basedOn w:val="TableNormal0"/>
    <w:tblPr>
      <w:tblStyleRowBandSize w:val="1"/>
      <w:tblStyleColBandSize w:val="1"/>
      <w:tblCellMar>
        <w:left w:w="108.0" w:type="dxa"/>
        <w:right w:w="108.0" w:type="dxa"/>
      </w:tblCellMar>
    </w:tblPr>
  </w:style>
  <w:style w:type="table" w:styleId="affffffff6" w:customStyle="1">
    <w:basedOn w:val="TableNormal0"/>
    <w:tblPr>
      <w:tblStyleRowBandSize w:val="1"/>
      <w:tblStyleColBandSize w:val="1"/>
      <w:tblCellMar>
        <w:left w:w="108.0" w:type="dxa"/>
        <w:right w:w="108.0" w:type="dxa"/>
      </w:tblCellMar>
    </w:tblPr>
  </w:style>
  <w:style w:type="table" w:styleId="affffffff7" w:customStyle="1">
    <w:basedOn w:val="TableNormal0"/>
    <w:tblPr>
      <w:tblStyleRowBandSize w:val="1"/>
      <w:tblStyleColBandSize w:val="1"/>
      <w:tblCellMar>
        <w:left w:w="108.0" w:type="dxa"/>
        <w:right w:w="108.0" w:type="dxa"/>
      </w:tblCellMar>
    </w:tblPr>
  </w:style>
  <w:style w:type="table" w:styleId="affffffff8" w:customStyle="1">
    <w:basedOn w:val="TableNormal0"/>
    <w:tblPr>
      <w:tblStyleRowBandSize w:val="1"/>
      <w:tblStyleColBandSize w:val="1"/>
      <w:tblCellMar>
        <w:left w:w="108.0" w:type="dxa"/>
        <w:right w:w="108.0" w:type="dxa"/>
      </w:tblCellMar>
    </w:tblPr>
  </w:style>
  <w:style w:type="table" w:styleId="affffffff9" w:customStyle="1">
    <w:basedOn w:val="TableNormal0"/>
    <w:tblPr>
      <w:tblStyleRowBandSize w:val="1"/>
      <w:tblStyleColBandSize w:val="1"/>
      <w:tblCellMar>
        <w:left w:w="108.0" w:type="dxa"/>
        <w:right w:w="108.0" w:type="dxa"/>
      </w:tblCellMar>
    </w:tblPr>
  </w:style>
  <w:style w:type="table" w:styleId="affffffffa" w:customStyle="1">
    <w:basedOn w:val="TableNormal0"/>
    <w:tblPr>
      <w:tblStyleRowBandSize w:val="1"/>
      <w:tblStyleColBandSize w:val="1"/>
      <w:tblCellMar>
        <w:left w:w="108.0" w:type="dxa"/>
        <w:right w:w="108.0" w:type="dxa"/>
      </w:tblCellMar>
    </w:tblPr>
  </w:style>
  <w:style w:type="table" w:styleId="affffffffb" w:customStyle="1">
    <w:basedOn w:val="TableNormal0"/>
    <w:tblPr>
      <w:tblStyleRowBandSize w:val="1"/>
      <w:tblStyleColBandSize w:val="1"/>
      <w:tblCellMar>
        <w:left w:w="108.0" w:type="dxa"/>
        <w:right w:w="108.0" w:type="dxa"/>
      </w:tblCellMar>
    </w:tblPr>
  </w:style>
  <w:style w:type="table" w:styleId="affffffffc" w:customStyle="1">
    <w:basedOn w:val="TableNormal0"/>
    <w:tblPr>
      <w:tblStyleRowBandSize w:val="1"/>
      <w:tblStyleColBandSize w:val="1"/>
      <w:tblCellMar>
        <w:left w:w="108.0" w:type="dxa"/>
        <w:right w:w="108.0" w:type="dxa"/>
      </w:tblCellMar>
    </w:tblPr>
  </w:style>
  <w:style w:type="table" w:styleId="affffffffd" w:customStyle="1">
    <w:basedOn w:val="TableNormal0"/>
    <w:tblPr>
      <w:tblStyleRowBandSize w:val="1"/>
      <w:tblStyleColBandSize w:val="1"/>
      <w:tblCellMar>
        <w:left w:w="108.0" w:type="dxa"/>
        <w:right w:w="108.0" w:type="dxa"/>
      </w:tblCellMar>
    </w:tblPr>
  </w:style>
  <w:style w:type="table" w:styleId="affffffffe" w:customStyle="1">
    <w:basedOn w:val="TableNormal0"/>
    <w:tblPr>
      <w:tblStyleRowBandSize w:val="1"/>
      <w:tblStyleColBandSize w:val="1"/>
      <w:tblCellMar>
        <w:left w:w="108.0" w:type="dxa"/>
        <w:right w:w="108.0" w:type="dxa"/>
      </w:tblCellMar>
    </w:tblPr>
  </w:style>
  <w:style w:type="table" w:styleId="afffffffff" w:customStyle="1">
    <w:basedOn w:val="TableNormal0"/>
    <w:tblPr>
      <w:tblStyleRowBandSize w:val="1"/>
      <w:tblStyleColBandSize w:val="1"/>
      <w:tblCellMar>
        <w:left w:w="108.0" w:type="dxa"/>
        <w:right w:w="108.0" w:type="dxa"/>
      </w:tblCellMar>
    </w:tblPr>
  </w:style>
  <w:style w:type="table" w:styleId="afffffffff0" w:customStyle="1">
    <w:basedOn w:val="TableNormal0"/>
    <w:tblPr>
      <w:tblStyleRowBandSize w:val="1"/>
      <w:tblStyleColBandSize w:val="1"/>
      <w:tblCellMar>
        <w:left w:w="108.0" w:type="dxa"/>
        <w:right w:w="108.0" w:type="dxa"/>
      </w:tblCellMar>
    </w:tblPr>
  </w:style>
  <w:style w:type="table" w:styleId="afffffffff1" w:customStyle="1">
    <w:basedOn w:val="TableNormal0"/>
    <w:tblPr>
      <w:tblStyleRowBandSize w:val="1"/>
      <w:tblStyleColBandSize w:val="1"/>
      <w:tblCellMar>
        <w:left w:w="108.0" w:type="dxa"/>
        <w:right w:w="108.0" w:type="dxa"/>
      </w:tblCellMar>
    </w:tblPr>
  </w:style>
  <w:style w:type="table" w:styleId="afffffffff2" w:customStyle="1">
    <w:basedOn w:val="TableNormal0"/>
    <w:tblPr>
      <w:tblStyleRowBandSize w:val="1"/>
      <w:tblStyleColBandSize w:val="1"/>
      <w:tblCellMar>
        <w:left w:w="108.0" w:type="dxa"/>
        <w:right w:w="108.0" w:type="dxa"/>
      </w:tblCellMar>
    </w:tblPr>
  </w:style>
  <w:style w:type="table" w:styleId="afffffffff3" w:customStyle="1">
    <w:basedOn w:val="TableNormal0"/>
    <w:tblPr>
      <w:tblStyleRowBandSize w:val="1"/>
      <w:tblStyleColBandSize w:val="1"/>
      <w:tblCellMar>
        <w:left w:w="108.0" w:type="dxa"/>
        <w:right w:w="108.0" w:type="dxa"/>
      </w:tblCellMar>
    </w:tblPr>
  </w:style>
  <w:style w:type="table" w:styleId="afffffffff4" w:customStyle="1">
    <w:basedOn w:val="TableNormal0"/>
    <w:tblPr>
      <w:tblStyleRowBandSize w:val="1"/>
      <w:tblStyleColBandSize w:val="1"/>
      <w:tblCellMar>
        <w:left w:w="108.0" w:type="dxa"/>
        <w:right w:w="108.0" w:type="dxa"/>
      </w:tblCellMar>
    </w:tblPr>
  </w:style>
  <w:style w:type="table" w:styleId="afffffffff5" w:customStyle="1">
    <w:basedOn w:val="TableNormal0"/>
    <w:tblPr>
      <w:tblStyleRowBandSize w:val="1"/>
      <w:tblStyleColBandSize w:val="1"/>
      <w:tblCellMar>
        <w:left w:w="108.0" w:type="dxa"/>
        <w:right w:w="108.0" w:type="dxa"/>
      </w:tblCellMar>
    </w:tblPr>
  </w:style>
  <w:style w:type="table" w:styleId="afffffffff6" w:customStyle="1">
    <w:basedOn w:val="TableNormal0"/>
    <w:tblPr>
      <w:tblStyleRowBandSize w:val="1"/>
      <w:tblStyleColBandSize w:val="1"/>
      <w:tblCellMar>
        <w:left w:w="108.0" w:type="dxa"/>
        <w:right w:w="108.0" w:type="dxa"/>
      </w:tblCellMar>
    </w:tblPr>
  </w:style>
  <w:style w:type="table" w:styleId="afffffffff7" w:customStyle="1">
    <w:basedOn w:val="TableNormal0"/>
    <w:tblPr>
      <w:tblStyleRowBandSize w:val="1"/>
      <w:tblStyleColBandSize w:val="1"/>
      <w:tblCellMar>
        <w:left w:w="108.0" w:type="dxa"/>
        <w:right w:w="108.0" w:type="dxa"/>
      </w:tblCellMar>
    </w:tblPr>
  </w:style>
  <w:style w:type="table" w:styleId="afffffffff8" w:customStyle="1">
    <w:basedOn w:val="TableNormal0"/>
    <w:tblPr>
      <w:tblStyleRowBandSize w:val="1"/>
      <w:tblStyleColBandSize w:val="1"/>
      <w:tblCellMar>
        <w:left w:w="108.0" w:type="dxa"/>
        <w:right w:w="108.0" w:type="dxa"/>
      </w:tblCellMar>
    </w:tblPr>
  </w:style>
  <w:style w:type="table" w:styleId="afffffffff9" w:customStyle="1">
    <w:basedOn w:val="TableNormal0"/>
    <w:tblPr>
      <w:tblStyleRowBandSize w:val="1"/>
      <w:tblStyleColBandSize w:val="1"/>
      <w:tblCellMar>
        <w:left w:w="108.0" w:type="dxa"/>
        <w:right w:w="108.0" w:type="dxa"/>
      </w:tblCellMar>
    </w:tblPr>
  </w:style>
  <w:style w:type="table" w:styleId="afffffffffa" w:customStyle="1">
    <w:basedOn w:val="TableNormal0"/>
    <w:tblPr>
      <w:tblStyleRowBandSize w:val="1"/>
      <w:tblStyleColBandSize w:val="1"/>
      <w:tblCellMar>
        <w:left w:w="108.0" w:type="dxa"/>
        <w:right w:w="108.0" w:type="dxa"/>
      </w:tblCellMar>
    </w:tblPr>
  </w:style>
  <w:style w:type="table" w:styleId="afffffffffb" w:customStyle="1">
    <w:basedOn w:val="TableNormal0"/>
    <w:tblPr>
      <w:tblStyleRowBandSize w:val="1"/>
      <w:tblStyleColBandSize w:val="1"/>
      <w:tblCellMar>
        <w:left w:w="108.0" w:type="dxa"/>
        <w:right w:w="108.0" w:type="dxa"/>
      </w:tblCellMar>
    </w:tblPr>
  </w:style>
  <w:style w:type="table" w:styleId="afffffffffc" w:customStyle="1">
    <w:basedOn w:val="TableNormal0"/>
    <w:tblPr>
      <w:tblStyleRowBandSize w:val="1"/>
      <w:tblStyleColBandSize w:val="1"/>
      <w:tblCellMar>
        <w:left w:w="108.0" w:type="dxa"/>
        <w:right w:w="108.0" w:type="dxa"/>
      </w:tblCellMar>
    </w:tblPr>
  </w:style>
  <w:style w:type="table" w:styleId="afffffffffd" w:customStyle="1">
    <w:basedOn w:val="TableNormal0"/>
    <w:tblPr>
      <w:tblStyleRowBandSize w:val="1"/>
      <w:tblStyleColBandSize w:val="1"/>
      <w:tblCellMar>
        <w:left w:w="108.0" w:type="dxa"/>
        <w:right w:w="108.0" w:type="dxa"/>
      </w:tblCellMar>
    </w:tblPr>
  </w:style>
  <w:style w:type="table" w:styleId="afffffffffe" w:customStyle="1">
    <w:basedOn w:val="TableNormal0"/>
    <w:tblPr>
      <w:tblStyleRowBandSize w:val="1"/>
      <w:tblStyleColBandSize w:val="1"/>
      <w:tblCellMar>
        <w:left w:w="108.0" w:type="dxa"/>
        <w:right w:w="108.0" w:type="dxa"/>
      </w:tblCellMar>
    </w:tblPr>
  </w:style>
  <w:style w:type="table" w:styleId="affffffffff" w:customStyle="1">
    <w:basedOn w:val="TableNormal0"/>
    <w:tblPr>
      <w:tblStyleRowBandSize w:val="1"/>
      <w:tblStyleColBandSize w:val="1"/>
      <w:tblCellMar>
        <w:left w:w="108.0" w:type="dxa"/>
        <w:right w:w="108.0" w:type="dxa"/>
      </w:tblCellMar>
    </w:tblPr>
  </w:style>
  <w:style w:type="table" w:styleId="affffffffff0" w:customStyle="1">
    <w:basedOn w:val="TableNormal0"/>
    <w:tblPr>
      <w:tblStyleRowBandSize w:val="1"/>
      <w:tblStyleColBandSize w:val="1"/>
      <w:tblCellMar>
        <w:left w:w="115.0" w:type="dxa"/>
        <w:right w:w="115.0" w:type="dxa"/>
      </w:tblCellMar>
    </w:tblPr>
  </w:style>
  <w:style w:type="table" w:styleId="affffffffff1" w:customStyle="1">
    <w:basedOn w:val="TableNormal0"/>
    <w:tblPr>
      <w:tblStyleRowBandSize w:val="1"/>
      <w:tblStyleColBandSize w:val="1"/>
      <w:tblCellMar>
        <w:left w:w="115.0" w:type="dxa"/>
        <w:right w:w="115.0" w:type="dxa"/>
      </w:tblCellMar>
    </w:tblPr>
  </w:style>
  <w:style w:type="table" w:styleId="affffffffff2" w:customStyle="1">
    <w:basedOn w:val="TableNormal0"/>
    <w:tblPr>
      <w:tblStyleRowBandSize w:val="1"/>
      <w:tblStyleColBandSize w:val="1"/>
      <w:tblCellMar>
        <w:left w:w="115.0" w:type="dxa"/>
        <w:right w:w="115.0" w:type="dxa"/>
      </w:tblCellMar>
    </w:tblPr>
  </w:style>
  <w:style w:type="table" w:styleId="affffffffff3" w:customStyle="1">
    <w:basedOn w:val="TableNormal0"/>
    <w:tblPr>
      <w:tblStyleRowBandSize w:val="1"/>
      <w:tblStyleColBandSize w:val="1"/>
      <w:tblCellMar>
        <w:left w:w="115.0" w:type="dxa"/>
        <w:right w:w="115.0" w:type="dxa"/>
      </w:tblCellMar>
    </w:tblPr>
  </w:style>
  <w:style w:type="table" w:styleId="affffffffff4" w:customStyle="1">
    <w:basedOn w:val="TableNormal0"/>
    <w:tblPr>
      <w:tblStyleRowBandSize w:val="1"/>
      <w:tblStyleColBandSize w:val="1"/>
      <w:tblCellMar>
        <w:left w:w="115.0" w:type="dxa"/>
        <w:right w:w="115.0" w:type="dxa"/>
      </w:tblCellMar>
    </w:tblPr>
  </w:style>
  <w:style w:type="table" w:styleId="affffffffff5" w:customStyle="1">
    <w:basedOn w:val="TableNormal0"/>
    <w:tblPr>
      <w:tblStyleRowBandSize w:val="1"/>
      <w:tblStyleColBandSize w:val="1"/>
      <w:tblCellMar>
        <w:left w:w="115.0" w:type="dxa"/>
        <w:right w:w="115.0" w:type="dxa"/>
      </w:tblCellMar>
    </w:tblPr>
  </w:style>
  <w:style w:type="table" w:styleId="affffffffff6" w:customStyle="1">
    <w:basedOn w:val="TableNormal0"/>
    <w:tblPr>
      <w:tblStyleRowBandSize w:val="1"/>
      <w:tblStyleColBandSize w:val="1"/>
      <w:tblCellMar>
        <w:left w:w="115.0" w:type="dxa"/>
        <w:right w:w="115.0" w:type="dxa"/>
      </w:tblCellMar>
    </w:tblPr>
  </w:style>
  <w:style w:type="table" w:styleId="affffffffff7" w:customStyle="1">
    <w:basedOn w:val="TableNormal0"/>
    <w:tblPr>
      <w:tblStyleRowBandSize w:val="1"/>
      <w:tblStyleColBandSize w:val="1"/>
      <w:tblCellMar>
        <w:left w:w="115.0" w:type="dxa"/>
        <w:right w:w="115.0" w:type="dxa"/>
      </w:tblCellMar>
    </w:tblPr>
  </w:style>
  <w:style w:type="table" w:styleId="affffffffff8" w:customStyle="1">
    <w:basedOn w:val="TableNormal0"/>
    <w:tblPr>
      <w:tblStyleRowBandSize w:val="1"/>
      <w:tblStyleColBandSize w:val="1"/>
      <w:tblCellMar>
        <w:left w:w="115.0" w:type="dxa"/>
        <w:right w:w="115.0" w:type="dxa"/>
      </w:tblCellMar>
    </w:tblPr>
  </w:style>
  <w:style w:type="table" w:styleId="affffffffff9" w:customStyle="1">
    <w:basedOn w:val="TableNormal0"/>
    <w:tblPr>
      <w:tblStyleRowBandSize w:val="1"/>
      <w:tblStyleColBandSize w:val="1"/>
      <w:tblCellMar>
        <w:left w:w="115.0" w:type="dxa"/>
        <w:right w:w="115.0" w:type="dxa"/>
      </w:tblCellMar>
    </w:tblPr>
  </w:style>
  <w:style w:type="table" w:styleId="affffffffffa" w:customStyle="1">
    <w:basedOn w:val="TableNormal0"/>
    <w:tblPr>
      <w:tblStyleRowBandSize w:val="1"/>
      <w:tblStyleColBandSize w:val="1"/>
      <w:tblCellMar>
        <w:left w:w="115.0" w:type="dxa"/>
        <w:right w:w="115.0" w:type="dxa"/>
      </w:tblCellMar>
    </w:tblPr>
  </w:style>
  <w:style w:type="table" w:styleId="affffffffffb" w:customStyle="1">
    <w:basedOn w:val="TableNormal0"/>
    <w:tblPr>
      <w:tblStyleRowBandSize w:val="1"/>
      <w:tblStyleColBandSize w:val="1"/>
      <w:tblCellMar>
        <w:left w:w="115.0" w:type="dxa"/>
        <w:right w:w="115.0" w:type="dxa"/>
      </w:tblCellMar>
    </w:tblPr>
  </w:style>
  <w:style w:type="table" w:styleId="affffffffffc" w:customStyle="1">
    <w:basedOn w:val="TableNormal0"/>
    <w:tblPr>
      <w:tblStyleRowBandSize w:val="1"/>
      <w:tblStyleColBandSize w:val="1"/>
      <w:tblCellMar>
        <w:top w:w="15.0" w:type="dxa"/>
        <w:left w:w="70.0" w:type="dxa"/>
        <w:right w:w="70.0" w:type="dxa"/>
      </w:tblCellMar>
    </w:tblPr>
  </w:style>
  <w:style w:type="table" w:styleId="affffffffffd" w:customStyle="1">
    <w:basedOn w:val="TableNormal0"/>
    <w:tblPr>
      <w:tblStyleRowBandSize w:val="1"/>
      <w:tblStyleColBandSize w:val="1"/>
      <w:tblCellMar>
        <w:left w:w="70.0" w:type="dxa"/>
        <w:right w:w="70.0" w:type="dxa"/>
      </w:tblCellMar>
    </w:tblPr>
  </w:style>
  <w:style w:type="table" w:styleId="affffffffffe" w:customStyle="1">
    <w:basedOn w:val="TableNormal0"/>
    <w:tblPr>
      <w:tblStyleRowBandSize w:val="1"/>
      <w:tblStyleColBandSize w:val="1"/>
      <w:tblCellMar>
        <w:left w:w="70.0" w:type="dxa"/>
        <w:right w:w="70.0" w:type="dxa"/>
      </w:tblCellMar>
    </w:tblPr>
  </w:style>
  <w:style w:type="table" w:styleId="afffffffffff" w:customStyle="1">
    <w:basedOn w:val="TableNormal0"/>
    <w:tblPr>
      <w:tblStyleRowBandSize w:val="1"/>
      <w:tblStyleColBandSize w:val="1"/>
      <w:tblCellMar>
        <w:top w:w="15.0" w:type="dxa"/>
        <w:left w:w="70.0" w:type="dxa"/>
        <w:right w:w="70.0" w:type="dxa"/>
      </w:tblCellMar>
    </w:tblPr>
  </w:style>
  <w:style w:type="table" w:styleId="afffffffffff0" w:customStyle="1">
    <w:basedOn w:val="TableNormal0"/>
    <w:tblPr>
      <w:tblStyleRowBandSize w:val="1"/>
      <w:tblStyleColBandSize w:val="1"/>
      <w:tblCellMar>
        <w:left w:w="115.0" w:type="dxa"/>
        <w:right w:w="115.0" w:type="dxa"/>
      </w:tblCellMar>
    </w:tblPr>
  </w:style>
  <w:style w:type="table" w:styleId="afffffffffff1" w:customStyle="1">
    <w:basedOn w:val="TableNormal0"/>
    <w:tblPr>
      <w:tblStyleRowBandSize w:val="1"/>
      <w:tblStyleColBandSize w:val="1"/>
      <w:tblCellMar>
        <w:left w:w="115.0" w:type="dxa"/>
        <w:right w:w="115.0" w:type="dxa"/>
      </w:tblCellMar>
    </w:tblPr>
  </w:style>
  <w:style w:type="table" w:styleId="afffffffffff2" w:customStyle="1">
    <w:basedOn w:val="TableNormal0"/>
    <w:tblPr>
      <w:tblStyleRowBandSize w:val="1"/>
      <w:tblStyleColBandSize w:val="1"/>
      <w:tblCellMar>
        <w:left w:w="115.0" w:type="dxa"/>
        <w:right w:w="115.0" w:type="dxa"/>
      </w:tblCellMar>
    </w:tblPr>
  </w:style>
  <w:style w:type="table" w:styleId="Table1">
    <w:basedOn w:val="TableNormal"/>
    <w:pPr>
      <w:widowControl w:val="0"/>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widowControl w:val="0"/>
      <w:spacing w:after="80" w:before="360" w:lineRule="auto"/>
    </w:pPr>
    <w:rPr>
      <w:rFonts w:ascii="Georgia" w:cs="Georgia" w:eastAsia="Georgia" w:hAnsi="Georgia"/>
      <w:i w:val="1"/>
      <w:iCs w:val="1"/>
      <w:color w:val="666666"/>
      <w:sz w:val="48"/>
      <w:szCs w:val="48"/>
    </w:rPr>
  </w:style>
  <w:style w:type="table" w:styleId="Table1">
    <w:basedOn w:val="TableNormal"/>
    <w:pPr>
      <w:widowControl w:val="0"/>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5sE/yn5Z/QG+S0BybE0QA6daEw==">CgMxLjA4AHIhMTF2UUJ2ZVNVZ1EwejdiYWQtajdlbDVTSWRVdmRCNUZh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2025-09-13T19:44:00Z</dcterms:created>
  <dc:creator>EVALUACION FSH</dc:creator>
</cp:coreProperties>
</file>